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5D367" w14:textId="2DB91D2C" w:rsidR="00581F86" w:rsidRDefault="00072339" w:rsidP="00072339">
      <w:pPr>
        <w:pStyle w:val="Heading2"/>
        <w:keepNext/>
        <w:widowControl w:val="0"/>
        <w:jc w:val="center"/>
        <w:rPr>
          <w:lang w:val="fr-CA"/>
        </w:rPr>
      </w:pPr>
      <w:r>
        <w:rPr>
          <w:rFonts w:ascii="Times New Roman" w:hAnsi="Times New Roman"/>
          <w:b/>
          <w:i/>
          <w:sz w:val="40"/>
          <w:szCs w:val="40"/>
          <w:lang w:val="fr-CA"/>
        </w:rPr>
        <w:t>Accomplissement</w:t>
      </w:r>
      <w:r w:rsidR="009F306D" w:rsidRPr="00581F86">
        <w:rPr>
          <w:rFonts w:ascii="Times New Roman" w:hAnsi="Times New Roman"/>
          <w:b/>
          <w:i/>
          <w:sz w:val="40"/>
          <w:szCs w:val="40"/>
          <w:lang w:val="fr-CA"/>
        </w:rPr>
        <w:br/>
      </w:r>
      <w:r>
        <w:rPr>
          <w:rFonts w:ascii="Times New Roman" w:hAnsi="Times New Roman"/>
          <w:b/>
          <w:i/>
          <w:sz w:val="40"/>
          <w:szCs w:val="40"/>
          <w:lang w:val="fr-CA"/>
        </w:rPr>
        <w:t>du</w:t>
      </w:r>
      <w:r w:rsidR="00CC2FDE" w:rsidRPr="00581F86">
        <w:rPr>
          <w:rFonts w:ascii="Times New Roman" w:hAnsi="Times New Roman"/>
          <w:b/>
          <w:i/>
          <w:sz w:val="40"/>
          <w:szCs w:val="40"/>
          <w:lang w:val="fr-CA"/>
        </w:rPr>
        <w:t xml:space="preserve"> SEI</w:t>
      </w:r>
    </w:p>
    <w:p w14:paraId="4822C0DF" w14:textId="30571781" w:rsidR="00CC2FDE" w:rsidRPr="00B272FC" w:rsidRDefault="00CC2FDE">
      <w:pPr>
        <w:rPr>
          <w:sz w:val="24"/>
          <w:lang w:val="fr-CA"/>
        </w:rPr>
      </w:pPr>
      <w:r>
        <w:rPr>
          <w:sz w:val="24"/>
          <w:lang w:val="fr-CA"/>
        </w:rPr>
        <w:t>__________________________________________</w:t>
      </w:r>
    </w:p>
    <w:p w14:paraId="0E9DDE9C" w14:textId="77777777" w:rsidR="00581F86" w:rsidRPr="009F306D" w:rsidRDefault="00581F86">
      <w:pPr>
        <w:pStyle w:val="BodyText"/>
        <w:rPr>
          <w:rFonts w:ascii="Arial" w:hAnsi="Arial" w:cs="Arial"/>
          <w:sz w:val="22"/>
          <w:szCs w:val="22"/>
          <w:lang w:val="fr-CA"/>
        </w:rPr>
      </w:pPr>
    </w:p>
    <w:p w14:paraId="5971D20C" w14:textId="4FF3671C" w:rsidR="00CC2FDE" w:rsidRPr="009F306D" w:rsidRDefault="00B272FC">
      <w:pPr>
        <w:rPr>
          <w:rFonts w:ascii="Arial" w:hAnsi="Arial" w:cs="Arial"/>
          <w:sz w:val="22"/>
          <w:szCs w:val="22"/>
          <w:lang w:val="fr-CA"/>
        </w:rPr>
      </w:pPr>
      <w:r>
        <w:rPr>
          <w:rFonts w:ascii="Arial" w:hAnsi="Arial" w:cs="Arial"/>
          <w:sz w:val="22"/>
          <w:szCs w:val="22"/>
          <w:lang w:val="fr-CA"/>
        </w:rPr>
        <w:t>L</w:t>
      </w:r>
      <w:r w:rsidR="00CC2FDE" w:rsidRPr="009F306D">
        <w:rPr>
          <w:rFonts w:ascii="Arial" w:hAnsi="Arial" w:cs="Arial"/>
          <w:sz w:val="22"/>
          <w:szCs w:val="22"/>
          <w:lang w:val="fr-CA"/>
        </w:rPr>
        <w:t>es déléguées et délégués au Congrès du SEI ont donné mandat à notre syndicat de produire une brochure pour présenter ses réalisations. Cela comprend les percées que nous avons faites dans nos rapports avec l’employeur, que ce soit par la consultation, la négociation ou l’arbitrage. Mais il y a aussi les efforts que le SEI déploie pour promouvoir et défendre les droits de ses membres devant les tribunaux et dans l’arène politique.</w:t>
      </w:r>
    </w:p>
    <w:p w14:paraId="7E940C38" w14:textId="77777777" w:rsidR="00CC2FDE" w:rsidRPr="009F306D" w:rsidRDefault="00CC2FDE">
      <w:pPr>
        <w:rPr>
          <w:rFonts w:ascii="Arial" w:hAnsi="Arial" w:cs="Arial"/>
          <w:sz w:val="22"/>
          <w:szCs w:val="22"/>
          <w:lang w:val="fr-CA"/>
        </w:rPr>
      </w:pPr>
    </w:p>
    <w:p w14:paraId="10A5B5D6" w14:textId="77777777" w:rsidR="00CC2FDE" w:rsidRDefault="00CC2FDE">
      <w:pPr>
        <w:rPr>
          <w:rFonts w:ascii="Arial" w:hAnsi="Arial" w:cs="Arial"/>
          <w:sz w:val="22"/>
          <w:szCs w:val="22"/>
          <w:lang w:val="fr-CA"/>
        </w:rPr>
      </w:pPr>
      <w:r w:rsidRPr="009F306D">
        <w:rPr>
          <w:rFonts w:ascii="Arial" w:hAnsi="Arial" w:cs="Arial"/>
          <w:sz w:val="22"/>
          <w:szCs w:val="22"/>
          <w:lang w:val="fr-CA"/>
        </w:rPr>
        <w:t xml:space="preserve">Les dirigeantes et dirigeants et les membres du SEI, </w:t>
      </w:r>
      <w:r w:rsidR="002823F5" w:rsidRPr="00E25F69">
        <w:rPr>
          <w:rFonts w:ascii="Arial" w:hAnsi="Arial" w:cs="Arial"/>
          <w:sz w:val="22"/>
          <w:szCs w:val="22"/>
          <w:lang w:val="fr-CA"/>
        </w:rPr>
        <w:t>le plus grand élément</w:t>
      </w:r>
      <w:r w:rsidRPr="009F306D">
        <w:rPr>
          <w:rFonts w:ascii="Arial" w:hAnsi="Arial" w:cs="Arial"/>
          <w:sz w:val="22"/>
          <w:szCs w:val="22"/>
          <w:lang w:val="fr-CA"/>
        </w:rPr>
        <w:t xml:space="preserve"> de l’Alliance de la Fonction publique du Canada, ont toujours été à l’avant-scène du combat collectif pour la promotion des intérêts de toutes les travailleuses et tous les travailleurs de la fonction publique fédérale. Nous avons participé avec fierté à de nombreux combats et savouré de nombreuses victoires avec nos « consœurs et confrères » de l’AFPC.</w:t>
      </w:r>
    </w:p>
    <w:p w14:paraId="403D7F06" w14:textId="77777777" w:rsidR="009F306D" w:rsidRPr="009F306D" w:rsidRDefault="009F306D">
      <w:pPr>
        <w:rPr>
          <w:rFonts w:ascii="Arial" w:hAnsi="Arial" w:cs="Arial"/>
          <w:sz w:val="22"/>
          <w:szCs w:val="22"/>
          <w:lang w:val="fr-CA"/>
        </w:rPr>
      </w:pPr>
    </w:p>
    <w:p w14:paraId="4134853F" w14:textId="77777777" w:rsidR="00072339" w:rsidRDefault="00CC2FDE">
      <w:pPr>
        <w:rPr>
          <w:rFonts w:ascii="Arial" w:hAnsi="Arial" w:cs="Arial"/>
          <w:sz w:val="22"/>
          <w:szCs w:val="22"/>
          <w:lang w:val="fr-CA"/>
        </w:rPr>
      </w:pPr>
      <w:r w:rsidRPr="009F306D">
        <w:rPr>
          <w:rFonts w:ascii="Arial" w:hAnsi="Arial" w:cs="Arial"/>
          <w:sz w:val="22"/>
          <w:szCs w:val="22"/>
          <w:lang w:val="fr-CA"/>
        </w:rPr>
        <w:t>Nous espérons que vous conviendrez, à la lecture de cette brochure, que le SEI a jeté des bases solides pour des gains futurs. En partageant la même détermination et poursuivant un objectif commun, nous pouvons accomplir – et accomplirons – de grandes choses ensemble.</w:t>
      </w:r>
    </w:p>
    <w:p w14:paraId="75A2351E" w14:textId="77777777" w:rsidR="00072339" w:rsidRDefault="00072339">
      <w:pPr>
        <w:overflowPunct/>
        <w:autoSpaceDE/>
        <w:autoSpaceDN/>
        <w:adjustRightInd/>
        <w:textAlignment w:val="auto"/>
        <w:rPr>
          <w:rFonts w:ascii="Arial" w:hAnsi="Arial" w:cs="Arial"/>
          <w:sz w:val="22"/>
          <w:szCs w:val="22"/>
          <w:lang w:val="fr-CA"/>
        </w:rPr>
      </w:pPr>
      <w:r>
        <w:rPr>
          <w:rFonts w:ascii="Arial" w:hAnsi="Arial" w:cs="Arial"/>
          <w:sz w:val="22"/>
          <w:szCs w:val="22"/>
          <w:lang w:val="fr-CA"/>
        </w:rPr>
        <w:br w:type="page"/>
      </w:r>
    </w:p>
    <w:p w14:paraId="4252FF41" w14:textId="77777777" w:rsidR="00072339" w:rsidRDefault="00CB00FC">
      <w:pPr>
        <w:rPr>
          <w:b/>
          <w:sz w:val="32"/>
          <w:lang w:val="fr-CA"/>
        </w:rPr>
      </w:pPr>
      <w:r>
        <w:rPr>
          <w:noProof/>
          <w:lang w:val="en-CA" w:eastAsia="en-CA"/>
        </w:rPr>
        <w:lastRenderedPageBreak/>
        <mc:AlternateContent>
          <mc:Choice Requires="wps">
            <w:drawing>
              <wp:anchor distT="0" distB="0" distL="114300" distR="114300" simplePos="0" relativeHeight="251651072" behindDoc="1" locked="0" layoutInCell="0" allowOverlap="1" wp14:anchorId="0206B5CA" wp14:editId="1D796671">
                <wp:simplePos x="0" y="0"/>
                <wp:positionH relativeFrom="column">
                  <wp:posOffset>-62865</wp:posOffset>
                </wp:positionH>
                <wp:positionV relativeFrom="paragraph">
                  <wp:posOffset>154940</wp:posOffset>
                </wp:positionV>
                <wp:extent cx="457200" cy="74168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416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0E798" id="Rectangle 3" o:spid="_x0000_s1026" style="position:absolute;margin-left:-4.95pt;margin-top:12.2pt;width:36pt;height:5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" o:allowincell="f" fillcolor="#969696" stroked="f" strokeweight="0"/>
            </w:pict>
          </mc:Fallback>
        </mc:AlternateContent>
      </w:r>
    </w:p>
    <w:p w14:paraId="2BC6873B" w14:textId="65AD3EE7" w:rsidR="00CC2FDE" w:rsidRDefault="00CC2FDE">
      <w:pPr>
        <w:rPr>
          <w:b/>
          <w:sz w:val="32"/>
          <w:lang w:val="fr-CA"/>
        </w:rPr>
      </w:pPr>
      <w:r>
        <w:rPr>
          <w:b/>
          <w:sz w:val="32"/>
          <w:lang w:val="fr-CA"/>
        </w:rPr>
        <w:t>Le SEI.</w:t>
      </w:r>
    </w:p>
    <w:p w14:paraId="7A3EA6FD" w14:textId="77777777" w:rsidR="00CC2FDE" w:rsidRDefault="00CC2FDE">
      <w:pPr>
        <w:rPr>
          <w:b/>
          <w:sz w:val="24"/>
          <w:lang w:val="fr-CA"/>
        </w:rPr>
      </w:pPr>
      <w:r>
        <w:rPr>
          <w:b/>
          <w:sz w:val="32"/>
          <w:lang w:val="fr-CA"/>
        </w:rPr>
        <w:t>Hier et aujourd’hui</w:t>
      </w:r>
    </w:p>
    <w:p w14:paraId="50993FD4" w14:textId="77777777" w:rsidR="00CC2FDE" w:rsidRDefault="00CC2FDE">
      <w:pPr>
        <w:rPr>
          <w:b/>
          <w:sz w:val="24"/>
          <w:lang w:val="fr-CA"/>
        </w:rPr>
      </w:pPr>
    </w:p>
    <w:p w14:paraId="2232950A" w14:textId="77777777" w:rsidR="009F306D" w:rsidRDefault="009F306D">
      <w:pPr>
        <w:rPr>
          <w:rFonts w:ascii="Arial" w:hAnsi="Arial" w:cs="Arial"/>
          <w:sz w:val="22"/>
          <w:szCs w:val="22"/>
          <w:lang w:val="fr-CA"/>
        </w:rPr>
      </w:pPr>
    </w:p>
    <w:p w14:paraId="098C5F20" w14:textId="77777777" w:rsidR="00CC2FDE" w:rsidRPr="009F306D" w:rsidRDefault="00CC2FDE">
      <w:pPr>
        <w:rPr>
          <w:rFonts w:ascii="Arial" w:hAnsi="Arial" w:cs="Arial"/>
          <w:sz w:val="22"/>
          <w:szCs w:val="22"/>
          <w:lang w:val="fr-CA"/>
        </w:rPr>
      </w:pPr>
      <w:r w:rsidRPr="009F306D">
        <w:rPr>
          <w:rFonts w:ascii="Arial" w:hAnsi="Arial" w:cs="Arial"/>
          <w:sz w:val="22"/>
          <w:szCs w:val="22"/>
          <w:lang w:val="fr-CA"/>
        </w:rPr>
        <w:t>Les « fonctionnaires » ont des associations qui les représentent depuis le début du XX</w:t>
      </w:r>
      <w:r w:rsidRPr="009F306D">
        <w:rPr>
          <w:rFonts w:ascii="Arial" w:hAnsi="Arial" w:cs="Arial"/>
          <w:sz w:val="22"/>
          <w:szCs w:val="22"/>
          <w:vertAlign w:val="superscript"/>
          <w:lang w:val="fr-CA"/>
        </w:rPr>
        <w:t>e</w:t>
      </w:r>
      <w:r w:rsidRPr="009F306D">
        <w:rPr>
          <w:rFonts w:ascii="Arial" w:hAnsi="Arial" w:cs="Arial"/>
          <w:sz w:val="22"/>
          <w:szCs w:val="22"/>
          <w:lang w:val="fr-CA"/>
        </w:rPr>
        <w:t xml:space="preserve"> siècle. Les origines du SEI remontent à 1943, année où les </w:t>
      </w:r>
      <w:r w:rsidR="00CC08F4" w:rsidRPr="009F306D">
        <w:rPr>
          <w:rFonts w:ascii="Arial" w:hAnsi="Arial" w:cs="Arial"/>
          <w:sz w:val="22"/>
          <w:szCs w:val="22"/>
          <w:lang w:val="fr-CA"/>
        </w:rPr>
        <w:t>employé-e-s</w:t>
      </w:r>
      <w:r w:rsidRPr="009F306D">
        <w:rPr>
          <w:rFonts w:ascii="Arial" w:hAnsi="Arial" w:cs="Arial"/>
          <w:sz w:val="22"/>
          <w:szCs w:val="22"/>
          <w:lang w:val="fr-CA"/>
        </w:rPr>
        <w:t xml:space="preserve"> du fisc se sont regroupés pour former l’Association des </w:t>
      </w:r>
      <w:r w:rsidR="00CC08F4" w:rsidRPr="009F306D">
        <w:rPr>
          <w:rFonts w:ascii="Arial" w:hAnsi="Arial" w:cs="Arial"/>
          <w:sz w:val="22"/>
          <w:szCs w:val="22"/>
          <w:lang w:val="fr-CA"/>
        </w:rPr>
        <w:t>employé-e-s</w:t>
      </w:r>
      <w:r w:rsidRPr="009F306D">
        <w:rPr>
          <w:rFonts w:ascii="Arial" w:hAnsi="Arial" w:cs="Arial"/>
          <w:sz w:val="22"/>
          <w:szCs w:val="22"/>
          <w:lang w:val="fr-CA"/>
        </w:rPr>
        <w:t xml:space="preserve"> de l’Impôt du Dominion.</w:t>
      </w:r>
    </w:p>
    <w:p w14:paraId="692A14D5" w14:textId="77777777" w:rsidR="00CC2FDE" w:rsidRPr="009F306D" w:rsidRDefault="00CC2FDE">
      <w:pPr>
        <w:rPr>
          <w:rFonts w:ascii="Arial" w:hAnsi="Arial" w:cs="Arial"/>
          <w:sz w:val="22"/>
          <w:szCs w:val="22"/>
          <w:lang w:val="fr-CA"/>
        </w:rPr>
      </w:pPr>
    </w:p>
    <w:p w14:paraId="0E6E10CA" w14:textId="77777777" w:rsidR="00CC2FDE" w:rsidRPr="009F306D" w:rsidRDefault="00CC2FDE">
      <w:pPr>
        <w:rPr>
          <w:rFonts w:ascii="Arial" w:hAnsi="Arial" w:cs="Arial"/>
          <w:sz w:val="22"/>
          <w:szCs w:val="22"/>
          <w:lang w:val="fr-CA"/>
        </w:rPr>
      </w:pPr>
      <w:r w:rsidRPr="009F306D">
        <w:rPr>
          <w:rFonts w:ascii="Arial" w:hAnsi="Arial" w:cs="Arial"/>
          <w:sz w:val="22"/>
          <w:szCs w:val="22"/>
          <w:lang w:val="fr-CA"/>
        </w:rPr>
        <w:t xml:space="preserve">Cependant, les vrais syndicats de fonctionnaires fédéraux datent d’il y a à peine une génération, ayant vu le jour avec la législation du milieu des années 60 qui instituait une négociation collective libre limitée. </w:t>
      </w:r>
      <w:r w:rsidR="00CC08F4" w:rsidRPr="009F306D">
        <w:rPr>
          <w:rFonts w:ascii="Arial" w:hAnsi="Arial" w:cs="Arial"/>
          <w:sz w:val="22"/>
          <w:szCs w:val="22"/>
          <w:lang w:val="fr-CA"/>
        </w:rPr>
        <w:t>Jusque-là</w:t>
      </w:r>
      <w:r w:rsidRPr="009F306D">
        <w:rPr>
          <w:rFonts w:ascii="Arial" w:hAnsi="Arial" w:cs="Arial"/>
          <w:sz w:val="22"/>
          <w:szCs w:val="22"/>
          <w:lang w:val="fr-CA"/>
        </w:rPr>
        <w:t>, les travailleuses et travailleurs fédéraux étaient totalement à la merci de la bonne volonté de l’employeur et des politiciennes et politiciens pour leur bien-être. Il n’y avait pas de système de griefs</w:t>
      </w:r>
      <w:r w:rsidR="0016632A">
        <w:rPr>
          <w:rFonts w:ascii="Arial" w:hAnsi="Arial" w:cs="Arial"/>
          <w:sz w:val="22"/>
          <w:szCs w:val="22"/>
          <w:lang w:val="fr-CA"/>
        </w:rPr>
        <w:t>, p</w:t>
      </w:r>
      <w:r w:rsidRPr="009F306D">
        <w:rPr>
          <w:rFonts w:ascii="Arial" w:hAnsi="Arial" w:cs="Arial"/>
          <w:sz w:val="22"/>
          <w:szCs w:val="22"/>
          <w:lang w:val="fr-CA"/>
        </w:rPr>
        <w:t>as de processus d’appel</w:t>
      </w:r>
      <w:r w:rsidR="0016632A">
        <w:rPr>
          <w:rFonts w:ascii="Arial" w:hAnsi="Arial" w:cs="Arial"/>
          <w:sz w:val="22"/>
          <w:szCs w:val="22"/>
          <w:lang w:val="fr-CA"/>
        </w:rPr>
        <w:t>, p</w:t>
      </w:r>
      <w:r w:rsidRPr="009F306D">
        <w:rPr>
          <w:rFonts w:ascii="Arial" w:hAnsi="Arial" w:cs="Arial"/>
          <w:sz w:val="22"/>
          <w:szCs w:val="22"/>
          <w:lang w:val="fr-CA"/>
        </w:rPr>
        <w:t>as de droit de négociation</w:t>
      </w:r>
      <w:r w:rsidR="0016632A">
        <w:rPr>
          <w:rFonts w:ascii="Arial" w:hAnsi="Arial" w:cs="Arial"/>
          <w:sz w:val="22"/>
          <w:szCs w:val="22"/>
          <w:lang w:val="fr-CA"/>
        </w:rPr>
        <w:t>, p</w:t>
      </w:r>
      <w:r w:rsidRPr="009F306D">
        <w:rPr>
          <w:rFonts w:ascii="Arial" w:hAnsi="Arial" w:cs="Arial"/>
          <w:sz w:val="22"/>
          <w:szCs w:val="22"/>
          <w:lang w:val="fr-CA"/>
        </w:rPr>
        <w:t>as de protection contre la discrimination, le favoritisme et le harcèlement.</w:t>
      </w:r>
    </w:p>
    <w:p w14:paraId="2F86CDF4" w14:textId="768CA9A2" w:rsidR="00CC2FDE" w:rsidRDefault="00CC2FDE">
      <w:pPr>
        <w:rPr>
          <w:rFonts w:ascii="Arial" w:hAnsi="Arial" w:cs="Arial"/>
          <w:sz w:val="22"/>
          <w:szCs w:val="22"/>
          <w:lang w:val="fr-CA"/>
        </w:rPr>
      </w:pPr>
    </w:p>
    <w:p w14:paraId="0D54A3AA" w14:textId="2A5A9E9F" w:rsidR="00B272FC" w:rsidRDefault="00B272FC">
      <w:pPr>
        <w:rPr>
          <w:rFonts w:ascii="Arial" w:hAnsi="Arial" w:cs="Arial"/>
          <w:sz w:val="22"/>
          <w:szCs w:val="22"/>
          <w:lang w:val="fr-CA"/>
        </w:rPr>
      </w:pPr>
      <w:r w:rsidRPr="009F306D">
        <w:rPr>
          <w:rFonts w:ascii="Arial" w:hAnsi="Arial" w:cs="Arial"/>
          <w:sz w:val="22"/>
          <w:szCs w:val="22"/>
          <w:lang w:val="fr-CA"/>
        </w:rPr>
        <w:t xml:space="preserve">Lorsque le SEI lui-même a été fondé comme élément de l’Alliance de la Fonction publique du Canada en 1966, il a eu à relever le défi formidable de tirer le meilleur parti de la panoplie des lois, des règlements et des procédures pour avantager ses membres. Il faisait face en outre à un problème particulier que connaissent bien toutes les travailleuses et tous les travailleurs des gouvernements fédéral et provinciaux - l’employeur était </w:t>
      </w:r>
      <w:r w:rsidRPr="009F306D">
        <w:rPr>
          <w:rFonts w:ascii="Arial" w:hAnsi="Arial" w:cs="Arial"/>
          <w:sz w:val="22"/>
          <w:szCs w:val="22"/>
          <w:u w:val="single"/>
          <w:lang w:val="fr-CA"/>
        </w:rPr>
        <w:t>à la fois</w:t>
      </w:r>
      <w:r w:rsidRPr="009F306D">
        <w:rPr>
          <w:rFonts w:ascii="Arial" w:hAnsi="Arial" w:cs="Arial"/>
          <w:sz w:val="22"/>
          <w:szCs w:val="22"/>
          <w:lang w:val="fr-CA"/>
        </w:rPr>
        <w:t xml:space="preserve"> l’adversaire </w:t>
      </w:r>
      <w:r w:rsidRPr="009F306D">
        <w:rPr>
          <w:rFonts w:ascii="Arial" w:hAnsi="Arial" w:cs="Arial"/>
          <w:sz w:val="22"/>
          <w:szCs w:val="22"/>
          <w:u w:val="single"/>
          <w:lang w:val="fr-CA"/>
        </w:rPr>
        <w:t>et</w:t>
      </w:r>
      <w:r w:rsidRPr="009F306D">
        <w:rPr>
          <w:rFonts w:ascii="Arial" w:hAnsi="Arial" w:cs="Arial"/>
          <w:sz w:val="22"/>
          <w:szCs w:val="22"/>
          <w:lang w:val="fr-CA"/>
        </w:rPr>
        <w:t xml:space="preserve"> l’arbitre.</w:t>
      </w:r>
    </w:p>
    <w:p w14:paraId="6197E8CC" w14:textId="77777777" w:rsidR="00CC2FDE" w:rsidRPr="009F306D" w:rsidRDefault="00CC2FDE">
      <w:pPr>
        <w:rPr>
          <w:rFonts w:ascii="Arial" w:hAnsi="Arial" w:cs="Arial"/>
          <w:sz w:val="22"/>
          <w:szCs w:val="22"/>
          <w:lang w:val="fr-CA"/>
        </w:rPr>
      </w:pPr>
      <w:r w:rsidRPr="009F306D">
        <w:rPr>
          <w:rFonts w:ascii="Arial" w:hAnsi="Arial" w:cs="Arial"/>
          <w:sz w:val="22"/>
          <w:szCs w:val="22"/>
          <w:lang w:val="fr-CA"/>
        </w:rPr>
        <w:lastRenderedPageBreak/>
        <w:t xml:space="preserve">Trois grandes lois ont plongé, presque du jour au lendemain, la fonction publique fédérale dans l’ère moderne des relations syndicales-patronales. La Loi sur l’emploi dans la fonction publique (LEFP) régit les questions de dotation. La </w:t>
      </w:r>
      <w:r w:rsidR="00D25CDD" w:rsidRPr="009F306D">
        <w:rPr>
          <w:rFonts w:ascii="Arial" w:hAnsi="Arial" w:cs="Arial"/>
          <w:sz w:val="22"/>
          <w:szCs w:val="22"/>
          <w:lang w:val="fr-CA"/>
        </w:rPr>
        <w:t xml:space="preserve">Loi sur les relations de travail dans la fonction publique (LRTFP) </w:t>
      </w:r>
      <w:r w:rsidRPr="009F306D">
        <w:rPr>
          <w:rFonts w:ascii="Arial" w:hAnsi="Arial" w:cs="Arial"/>
          <w:sz w:val="22"/>
          <w:szCs w:val="22"/>
          <w:lang w:val="fr-CA"/>
        </w:rPr>
        <w:t>fixe les règles et les limites de la négociation collective. Finalement la Loi sur la pension de la fonction publique (LPFP) traite des questions de pension. Nous parlerons souvent de ces lois – et de leurs nombreuses lacunes – dans cette brochure.</w:t>
      </w:r>
    </w:p>
    <w:p w14:paraId="1BCACE2D" w14:textId="77777777" w:rsidR="00CC2FDE" w:rsidRPr="009F306D" w:rsidRDefault="00CC2FDE">
      <w:pPr>
        <w:rPr>
          <w:rFonts w:ascii="Arial" w:hAnsi="Arial" w:cs="Arial"/>
          <w:sz w:val="22"/>
          <w:szCs w:val="22"/>
          <w:lang w:val="fr-CA"/>
        </w:rPr>
      </w:pPr>
    </w:p>
    <w:p w14:paraId="4E5455AF" w14:textId="77777777" w:rsidR="00CC2FDE" w:rsidRPr="009F306D" w:rsidRDefault="00CC2FDE">
      <w:pPr>
        <w:rPr>
          <w:rFonts w:ascii="Arial" w:hAnsi="Arial" w:cs="Arial"/>
          <w:sz w:val="22"/>
          <w:szCs w:val="22"/>
          <w:lang w:val="fr-CA"/>
        </w:rPr>
      </w:pPr>
      <w:r w:rsidRPr="009F306D">
        <w:rPr>
          <w:rFonts w:ascii="Arial" w:hAnsi="Arial" w:cs="Arial"/>
          <w:sz w:val="22"/>
          <w:szCs w:val="22"/>
          <w:lang w:val="fr-CA"/>
        </w:rPr>
        <w:t>Ces changements étaient radicaux, certes, mais, le SEI/l’AFPC et ses membres ne s’en retrouvaient pas moins avec le proverbial « verre à moitié plein ». Alors qu’il était pratique courante, dans les syndicats du secteur privé, de négocier la classification, la dotation et les pensions, ces grandes questions étaient spécifiquement exclues de la négociation pour les syndicats de fonctionnaires fédéraux. Nos membres ne jouissaient pas, non plus, de la protection offerte aux autres travailleuses et travailleurs canadiens dans des domaines comme la santé et la sécurité au travail.</w:t>
      </w:r>
    </w:p>
    <w:p w14:paraId="2EFE703C" w14:textId="77777777" w:rsidR="00CC2FDE" w:rsidRPr="009F306D" w:rsidRDefault="00CC2FDE">
      <w:pPr>
        <w:rPr>
          <w:rFonts w:ascii="Arial" w:hAnsi="Arial" w:cs="Arial"/>
          <w:sz w:val="22"/>
          <w:szCs w:val="22"/>
          <w:lang w:val="fr-CA"/>
        </w:rPr>
      </w:pPr>
    </w:p>
    <w:p w14:paraId="7ABDA531" w14:textId="21F22FC4" w:rsidR="005655E7" w:rsidRDefault="00CC2FDE" w:rsidP="00825447">
      <w:pPr>
        <w:pStyle w:val="HTMLPreformatted"/>
        <w:shd w:val="clear" w:color="auto" w:fill="FFFFFF"/>
        <w:rPr>
          <w:rFonts w:ascii="Arial" w:hAnsi="Arial" w:cs="Arial"/>
          <w:sz w:val="22"/>
          <w:szCs w:val="22"/>
        </w:rPr>
      </w:pPr>
      <w:r w:rsidRPr="009F306D">
        <w:rPr>
          <w:rFonts w:ascii="Arial" w:hAnsi="Arial" w:cs="Arial"/>
          <w:sz w:val="22"/>
          <w:szCs w:val="22"/>
        </w:rPr>
        <w:t xml:space="preserve">Sur papier, les syndicats du gouvernement fédéral négocient </w:t>
      </w:r>
      <w:r w:rsidR="00C424A0">
        <w:rPr>
          <w:rFonts w:ascii="Arial" w:hAnsi="Arial" w:cs="Arial"/>
          <w:sz w:val="22"/>
          <w:szCs w:val="22"/>
        </w:rPr>
        <w:t xml:space="preserve">historiquement </w:t>
      </w:r>
      <w:r w:rsidRPr="009F306D">
        <w:rPr>
          <w:rFonts w:ascii="Arial" w:hAnsi="Arial" w:cs="Arial"/>
          <w:sz w:val="22"/>
          <w:szCs w:val="22"/>
        </w:rPr>
        <w:t xml:space="preserve">avec le Conseil du Trésor. Dans la réalité, notre employeur est la présidente ou le président du Conseil du Trésor – une ministre ou un ministre. Les bureaucrates peuvent siéger à la table de négociations, mais ce sont les politiciennes et politiciens qui font les règles et dirigent le tir. Et ils n’hésitent pas à changer les règles du jeu dès lors qu’ils voient les </w:t>
      </w:r>
      <w:r w:rsidRPr="009F306D">
        <w:rPr>
          <w:rFonts w:ascii="Arial" w:hAnsi="Arial" w:cs="Arial"/>
          <w:sz w:val="22"/>
          <w:szCs w:val="22"/>
        </w:rPr>
        <w:lastRenderedPageBreak/>
        <w:t xml:space="preserve">syndicats prendre le dessus. </w:t>
      </w:r>
      <w:r w:rsidR="00825447" w:rsidRPr="00825447">
        <w:rPr>
          <w:rFonts w:ascii="Arial" w:hAnsi="Arial" w:cs="Arial"/>
          <w:color w:val="212121"/>
          <w:sz w:val="22"/>
          <w:szCs w:val="22"/>
          <w:lang w:val="fr-FR"/>
        </w:rPr>
        <w:t>Lorsque nous sommes devenus une agence en 1999</w:t>
      </w:r>
      <w:r w:rsidRPr="009F306D">
        <w:rPr>
          <w:rFonts w:ascii="Arial" w:hAnsi="Arial" w:cs="Arial"/>
          <w:sz w:val="22"/>
          <w:szCs w:val="22"/>
        </w:rPr>
        <w:t>, le processus de négoci</w:t>
      </w:r>
      <w:r w:rsidR="00E04720">
        <w:rPr>
          <w:rFonts w:ascii="Arial" w:hAnsi="Arial" w:cs="Arial"/>
          <w:sz w:val="22"/>
          <w:szCs w:val="22"/>
        </w:rPr>
        <w:t>ation a changé : le SEI</w:t>
      </w:r>
      <w:r w:rsidRPr="009F306D">
        <w:rPr>
          <w:rFonts w:ascii="Arial" w:hAnsi="Arial" w:cs="Arial"/>
          <w:sz w:val="22"/>
          <w:szCs w:val="22"/>
        </w:rPr>
        <w:t xml:space="preserve">, par l’intermédiaire de l’AFPC, négocie maintenant directement avec l’Agence.  </w:t>
      </w:r>
    </w:p>
    <w:p w14:paraId="6131FE43" w14:textId="77777777" w:rsidR="005655E7" w:rsidRDefault="005655E7">
      <w:pPr>
        <w:rPr>
          <w:rFonts w:ascii="Arial" w:hAnsi="Arial" w:cs="Arial"/>
          <w:sz w:val="22"/>
          <w:szCs w:val="22"/>
          <w:lang w:val="fr-CA"/>
        </w:rPr>
      </w:pPr>
    </w:p>
    <w:p w14:paraId="72247A4C" w14:textId="55A19771" w:rsidR="00CC2FDE" w:rsidRPr="008D47AD" w:rsidRDefault="00D27E9B" w:rsidP="00D27E9B">
      <w:pPr>
        <w:pStyle w:val="HTMLPreformatted"/>
        <w:shd w:val="clear" w:color="auto" w:fill="FFFFFF"/>
        <w:rPr>
          <w:rFonts w:ascii="Arial" w:hAnsi="Arial" w:cs="Arial"/>
          <w:sz w:val="22"/>
          <w:szCs w:val="22"/>
        </w:rPr>
      </w:pPr>
      <w:r w:rsidRPr="00D27E9B">
        <w:rPr>
          <w:rFonts w:ascii="Arial" w:hAnsi="Arial" w:cs="Arial"/>
          <w:color w:val="212121"/>
          <w:sz w:val="22"/>
          <w:szCs w:val="22"/>
          <w:lang w:val="fr-FR"/>
        </w:rPr>
        <w:t>Cela a changé en 2012 avec l'adoption du projet de loi omnibus C-</w:t>
      </w:r>
      <w:r w:rsidR="00E33315" w:rsidRPr="00D27E9B">
        <w:rPr>
          <w:rFonts w:ascii="Arial" w:hAnsi="Arial" w:cs="Arial"/>
          <w:color w:val="212121"/>
          <w:sz w:val="22"/>
          <w:szCs w:val="22"/>
          <w:lang w:val="fr-FR"/>
        </w:rPr>
        <w:t>45.</w:t>
      </w:r>
      <w:r w:rsidR="00E33315" w:rsidRPr="00D27E9B">
        <w:rPr>
          <w:rFonts w:ascii="Arial" w:hAnsi="Arial" w:cs="Arial"/>
          <w:sz w:val="22"/>
          <w:szCs w:val="22"/>
        </w:rPr>
        <w:t xml:space="preserve"> Tout</w:t>
      </w:r>
      <w:r w:rsidR="00DC4462" w:rsidRPr="00D27E9B">
        <w:rPr>
          <w:rFonts w:ascii="Arial" w:hAnsi="Arial" w:cs="Arial"/>
          <w:sz w:val="22"/>
          <w:szCs w:val="22"/>
        </w:rPr>
        <w:t xml:space="preserve"> mandat doit </w:t>
      </w:r>
      <w:r w:rsidR="008D47AD" w:rsidRPr="00D27E9B">
        <w:rPr>
          <w:rFonts w:ascii="Arial" w:hAnsi="Arial" w:cs="Arial"/>
          <w:sz w:val="22"/>
          <w:szCs w:val="22"/>
        </w:rPr>
        <w:t xml:space="preserve">maintenant </w:t>
      </w:r>
      <w:r w:rsidR="00DC4462" w:rsidRPr="00D27E9B">
        <w:rPr>
          <w:rFonts w:ascii="Arial" w:hAnsi="Arial" w:cs="Arial"/>
          <w:sz w:val="22"/>
          <w:szCs w:val="22"/>
        </w:rPr>
        <w:t>être obtenu auprès</w:t>
      </w:r>
      <w:r w:rsidR="00DC4462" w:rsidRPr="008D47AD">
        <w:rPr>
          <w:rFonts w:ascii="Arial" w:hAnsi="Arial" w:cs="Arial"/>
          <w:sz w:val="22"/>
          <w:szCs w:val="22"/>
        </w:rPr>
        <w:t xml:space="preserve"> du Conseil du Trésor.</w:t>
      </w:r>
    </w:p>
    <w:p w14:paraId="7C74A0E7" w14:textId="77777777" w:rsidR="00CC2FDE" w:rsidRPr="009F306D" w:rsidRDefault="00CC2FDE">
      <w:pPr>
        <w:rPr>
          <w:rFonts w:ascii="Arial" w:hAnsi="Arial" w:cs="Arial"/>
          <w:sz w:val="22"/>
          <w:szCs w:val="22"/>
          <w:lang w:val="fr-CA"/>
        </w:rPr>
      </w:pPr>
    </w:p>
    <w:p w14:paraId="214DC252" w14:textId="77777777" w:rsidR="00CC2FDE" w:rsidRPr="009F306D" w:rsidRDefault="00CC2FDE">
      <w:pPr>
        <w:rPr>
          <w:rFonts w:ascii="Arial" w:hAnsi="Arial" w:cs="Arial"/>
          <w:sz w:val="22"/>
          <w:szCs w:val="22"/>
          <w:lang w:val="fr-CA"/>
        </w:rPr>
      </w:pPr>
      <w:r w:rsidRPr="009F306D">
        <w:rPr>
          <w:rFonts w:ascii="Arial" w:hAnsi="Arial" w:cs="Arial"/>
          <w:sz w:val="22"/>
          <w:szCs w:val="22"/>
          <w:lang w:val="fr-CA"/>
        </w:rPr>
        <w:t>Malgré cette inégalité des règles du jeu, le SEI et ses membres ont fait des progrès remarquables au fil des ans. Les gains arrachés dans un certain nombre de domaines important sont mis en lumière dans les pages qui suivent.</w:t>
      </w:r>
    </w:p>
    <w:p w14:paraId="3F2475C4" w14:textId="77777777" w:rsidR="00CC2FDE" w:rsidRPr="009F306D" w:rsidRDefault="00CC2FDE">
      <w:pPr>
        <w:rPr>
          <w:rFonts w:ascii="Arial" w:hAnsi="Arial" w:cs="Arial"/>
          <w:sz w:val="22"/>
          <w:szCs w:val="22"/>
          <w:lang w:val="fr-CA"/>
        </w:rPr>
      </w:pPr>
    </w:p>
    <w:p w14:paraId="74C6BFF5" w14:textId="77777777" w:rsidR="00FB23F4" w:rsidRDefault="00CC2FDE">
      <w:pPr>
        <w:rPr>
          <w:rFonts w:ascii="Arial" w:hAnsi="Arial" w:cs="Arial"/>
          <w:sz w:val="22"/>
          <w:szCs w:val="22"/>
          <w:lang w:val="fr-CA"/>
        </w:rPr>
      </w:pPr>
      <w:r w:rsidRPr="009F306D">
        <w:rPr>
          <w:rFonts w:ascii="Arial" w:hAnsi="Arial" w:cs="Arial"/>
          <w:sz w:val="22"/>
          <w:szCs w:val="22"/>
          <w:lang w:val="fr-CA"/>
        </w:rPr>
        <w:t xml:space="preserve">Le lecteur trouvera des renseignements plus détaillés sur la structure et les services de notre syndicat dans le </w:t>
      </w:r>
      <w:r w:rsidRPr="009F306D">
        <w:rPr>
          <w:rFonts w:ascii="Arial" w:hAnsi="Arial" w:cs="Arial"/>
          <w:i/>
          <w:sz w:val="22"/>
          <w:szCs w:val="22"/>
          <w:lang w:val="fr-CA"/>
        </w:rPr>
        <w:t xml:space="preserve">Manuel du propriétaire du SEI : Guide du Syndicat des </w:t>
      </w:r>
      <w:r w:rsidR="00CC08F4" w:rsidRPr="009F306D">
        <w:rPr>
          <w:rFonts w:ascii="Arial" w:hAnsi="Arial" w:cs="Arial"/>
          <w:i/>
          <w:sz w:val="22"/>
          <w:szCs w:val="22"/>
          <w:lang w:val="fr-CA"/>
        </w:rPr>
        <w:t>employé-e-s</w:t>
      </w:r>
      <w:r w:rsidRPr="009F306D">
        <w:rPr>
          <w:rFonts w:ascii="Arial" w:hAnsi="Arial" w:cs="Arial"/>
          <w:i/>
          <w:sz w:val="22"/>
          <w:szCs w:val="22"/>
          <w:lang w:val="fr-CA"/>
        </w:rPr>
        <w:t xml:space="preserve"> de l’Impôt</w:t>
      </w:r>
      <w:r w:rsidRPr="009F306D">
        <w:rPr>
          <w:rFonts w:ascii="Arial" w:hAnsi="Arial" w:cs="Arial"/>
          <w:sz w:val="22"/>
          <w:szCs w:val="22"/>
          <w:lang w:val="fr-CA"/>
        </w:rPr>
        <w:t xml:space="preserve">. </w:t>
      </w:r>
    </w:p>
    <w:p w14:paraId="07BF1F74" w14:textId="5477ACC6" w:rsidR="002F30E2" w:rsidRDefault="00CC2FDE">
      <w:pPr>
        <w:rPr>
          <w:rFonts w:ascii="Arial" w:hAnsi="Arial" w:cs="Arial"/>
          <w:sz w:val="22"/>
          <w:szCs w:val="22"/>
          <w:lang w:val="fr-CA"/>
        </w:rPr>
      </w:pPr>
      <w:r w:rsidRPr="009F306D">
        <w:rPr>
          <w:rFonts w:ascii="Arial" w:hAnsi="Arial" w:cs="Arial"/>
          <w:sz w:val="22"/>
          <w:szCs w:val="22"/>
          <w:lang w:val="fr-CA"/>
        </w:rPr>
        <w:t>Vous pouvez vous procurer ce manuel en vous adressant à votre point de contact local pour le SEI.</w:t>
      </w:r>
    </w:p>
    <w:p w14:paraId="2414F2E5" w14:textId="45BCFD75" w:rsidR="002F30E2" w:rsidRDefault="002F30E2">
      <w:pPr>
        <w:overflowPunct/>
        <w:autoSpaceDE/>
        <w:autoSpaceDN/>
        <w:adjustRightInd/>
        <w:textAlignment w:val="auto"/>
        <w:rPr>
          <w:rFonts w:ascii="Arial" w:hAnsi="Arial" w:cs="Arial"/>
          <w:sz w:val="22"/>
          <w:szCs w:val="22"/>
          <w:lang w:val="fr-CA"/>
        </w:rPr>
      </w:pPr>
    </w:p>
    <w:p w14:paraId="3F0815B4" w14:textId="48A0F98F" w:rsidR="00CC2FDE" w:rsidRDefault="00CB00FC">
      <w:pPr>
        <w:rPr>
          <w:sz w:val="24"/>
          <w:lang w:val="fr-CA"/>
        </w:rPr>
      </w:pPr>
      <w:r>
        <w:rPr>
          <w:noProof/>
          <w:lang w:val="en-CA" w:eastAsia="en-CA"/>
        </w:rPr>
        <mc:AlternateContent>
          <mc:Choice Requires="wps">
            <w:drawing>
              <wp:anchor distT="0" distB="0" distL="114300" distR="114300" simplePos="0" relativeHeight="251652096" behindDoc="1" locked="0" layoutInCell="0" allowOverlap="1" wp14:anchorId="5678B8CF" wp14:editId="5CBC8E03">
                <wp:simplePos x="0" y="0"/>
                <wp:positionH relativeFrom="column">
                  <wp:posOffset>-62865</wp:posOffset>
                </wp:positionH>
                <wp:positionV relativeFrom="paragraph">
                  <wp:posOffset>40640</wp:posOffset>
                </wp:positionV>
                <wp:extent cx="457200" cy="513080"/>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D4DED" id="Rectangle 4" o:spid="_x0000_s1026" style="position:absolute;margin-left:-4.95pt;margin-top:3.2pt;width:36pt;height:4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" o:allowincell="f" fillcolor="#969696" stroked="f" strokeweight="0"/>
            </w:pict>
          </mc:Fallback>
        </mc:AlternateContent>
      </w:r>
    </w:p>
    <w:p w14:paraId="34357EB8" w14:textId="77777777" w:rsidR="00CC2FDE" w:rsidRDefault="00CC2FDE">
      <w:pPr>
        <w:rPr>
          <w:sz w:val="24"/>
          <w:lang w:val="fr-CA"/>
        </w:rPr>
      </w:pPr>
      <w:r>
        <w:rPr>
          <w:b/>
          <w:sz w:val="32"/>
          <w:lang w:val="fr-CA"/>
        </w:rPr>
        <w:t>Consultation syndicale-patronale</w:t>
      </w:r>
    </w:p>
    <w:p w14:paraId="034B3B01" w14:textId="77777777" w:rsidR="00CC2FDE" w:rsidRDefault="00CC2FDE">
      <w:pPr>
        <w:pStyle w:val="Heading3"/>
        <w:keepNext/>
        <w:rPr>
          <w:rFonts w:ascii="Times New Roman" w:hAnsi="Times New Roman"/>
          <w:b/>
          <w:sz w:val="32"/>
          <w:lang w:val="fr-CA"/>
        </w:rPr>
      </w:pPr>
    </w:p>
    <w:p w14:paraId="782346E3" w14:textId="49193CEB" w:rsidR="00CC2FDE" w:rsidRPr="00FB23F4" w:rsidRDefault="00D27E9B" w:rsidP="00FB23F4">
      <w:pPr>
        <w:rPr>
          <w:rFonts w:ascii="Arial" w:hAnsi="Arial" w:cs="Arial"/>
          <w:sz w:val="22"/>
          <w:szCs w:val="22"/>
          <w:lang w:val="fr-CA"/>
        </w:rPr>
      </w:pPr>
      <w:r>
        <w:rPr>
          <w:rFonts w:ascii="Arial" w:hAnsi="Arial" w:cs="Arial"/>
          <w:sz w:val="22"/>
          <w:szCs w:val="22"/>
          <w:lang w:val="fr-CA"/>
        </w:rPr>
        <w:t>Le but</w:t>
      </w:r>
      <w:r w:rsidR="00CC2FDE" w:rsidRPr="00FB23F4">
        <w:rPr>
          <w:rFonts w:ascii="Arial" w:hAnsi="Arial" w:cs="Arial"/>
          <w:sz w:val="22"/>
          <w:szCs w:val="22"/>
          <w:lang w:val="fr-CA"/>
        </w:rPr>
        <w:t xml:space="preserve"> de la consultation syndicale-patronale est de faciliter la communication sur les questions d’intérêt pour le milieu de travail. Il s’agit de faire naître un esprit de collaboration et de confiance mutuelle entre la gestion les représentantes et représentants des employées et employés, par l’échange d’information. Si la gestion est ouverte et sincère, de nombreuses questions peuvent se régler bien </w:t>
      </w:r>
      <w:r w:rsidR="00CC2FDE" w:rsidRPr="00FB23F4">
        <w:rPr>
          <w:rFonts w:ascii="Arial" w:hAnsi="Arial" w:cs="Arial"/>
          <w:sz w:val="22"/>
          <w:szCs w:val="22"/>
          <w:lang w:val="fr-CA"/>
        </w:rPr>
        <w:lastRenderedPageBreak/>
        <w:t>avant d’arriver à la table de négociations et de devenir sources de conflits.</w:t>
      </w:r>
    </w:p>
    <w:p w14:paraId="7C637524" w14:textId="77777777" w:rsidR="00CC2FDE" w:rsidRPr="00FB23F4" w:rsidRDefault="00CC2FDE">
      <w:pPr>
        <w:ind w:firstLine="720"/>
        <w:rPr>
          <w:rFonts w:ascii="Arial" w:hAnsi="Arial" w:cs="Arial"/>
          <w:sz w:val="22"/>
          <w:szCs w:val="22"/>
          <w:lang w:val="fr-CA"/>
        </w:rPr>
      </w:pPr>
    </w:p>
    <w:p w14:paraId="0E91CE9B"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En même temps, elles ne limitent pas l’autorité patronale, et ne portent pas atteinte aux droits que la législation ou les conventions collectives reconnaissent au syndicat.</w:t>
      </w:r>
    </w:p>
    <w:p w14:paraId="0AAFD2C6" w14:textId="77777777" w:rsidR="00CC2FDE" w:rsidRPr="00FB23F4" w:rsidRDefault="00CC2FDE">
      <w:pPr>
        <w:ind w:firstLine="720"/>
        <w:rPr>
          <w:rFonts w:ascii="Arial" w:hAnsi="Arial" w:cs="Arial"/>
          <w:sz w:val="22"/>
          <w:szCs w:val="22"/>
          <w:lang w:val="fr-CA"/>
        </w:rPr>
      </w:pPr>
    </w:p>
    <w:p w14:paraId="1635ADD4"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 xml:space="preserve">Certes, qui dit consultation ne dit pas forcément partage des décisions ni accord </w:t>
      </w:r>
      <w:r w:rsidR="00694198" w:rsidRPr="00FB23F4">
        <w:rPr>
          <w:rFonts w:ascii="Arial" w:hAnsi="Arial" w:cs="Arial"/>
          <w:sz w:val="22"/>
          <w:szCs w:val="22"/>
          <w:lang w:val="fr-CA"/>
        </w:rPr>
        <w:t>formel ;</w:t>
      </w:r>
      <w:r w:rsidRPr="00FB23F4">
        <w:rPr>
          <w:rFonts w:ascii="Arial" w:hAnsi="Arial" w:cs="Arial"/>
          <w:sz w:val="22"/>
          <w:szCs w:val="22"/>
          <w:lang w:val="fr-CA"/>
        </w:rPr>
        <w:t xml:space="preserve"> la consultation suppose néanmoins que la direction tient compte des vues et des suggestions des représentantes et représentants syndicaux.</w:t>
      </w:r>
    </w:p>
    <w:p w14:paraId="245A64D3" w14:textId="77777777" w:rsidR="00CC2FDE" w:rsidRPr="00FB23F4" w:rsidRDefault="00CC2FDE">
      <w:pPr>
        <w:ind w:firstLine="720"/>
        <w:rPr>
          <w:rFonts w:ascii="Arial" w:hAnsi="Arial" w:cs="Arial"/>
          <w:sz w:val="22"/>
          <w:szCs w:val="22"/>
          <w:lang w:val="fr-CA"/>
        </w:rPr>
      </w:pPr>
    </w:p>
    <w:p w14:paraId="3ADABF14"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La pratique normale veut qu’une version préliminaire des politiques touchant les employées et employés soit communiquée aux dirigeantes et dirigeants supérieurs du syndicat, et qu’on leur demande activement leur contribution. Les politiques approuvées doivent être diffusées notamment aux représentantes et représentants élus du syndicat.</w:t>
      </w:r>
    </w:p>
    <w:p w14:paraId="74E14697" w14:textId="77777777" w:rsidR="00CC2FDE" w:rsidRPr="00FB23F4" w:rsidRDefault="00CC2FDE">
      <w:pPr>
        <w:rPr>
          <w:rFonts w:ascii="Arial" w:hAnsi="Arial" w:cs="Arial"/>
          <w:sz w:val="22"/>
          <w:szCs w:val="22"/>
          <w:lang w:val="fr-CA"/>
        </w:rPr>
      </w:pPr>
    </w:p>
    <w:p w14:paraId="015E1761" w14:textId="6C2AA772" w:rsidR="00AD2445" w:rsidRDefault="00CC2FDE" w:rsidP="00C25F8C">
      <w:pPr>
        <w:rPr>
          <w:rFonts w:ascii="Arial" w:hAnsi="Arial" w:cs="Arial"/>
          <w:sz w:val="22"/>
          <w:szCs w:val="22"/>
          <w:lang w:val="fr-CA"/>
        </w:rPr>
      </w:pPr>
      <w:r w:rsidRPr="00FB23F4">
        <w:rPr>
          <w:rFonts w:ascii="Arial" w:hAnsi="Arial" w:cs="Arial"/>
          <w:sz w:val="22"/>
          <w:szCs w:val="22"/>
          <w:lang w:val="fr-CA"/>
        </w:rPr>
        <w:t xml:space="preserve">Un Comité national mixte de consultation syndicale-patronale a été établi à l’intérieur de </w:t>
      </w:r>
      <w:r w:rsidR="00E33315">
        <w:rPr>
          <w:rFonts w:ascii="Arial" w:hAnsi="Arial" w:cs="Arial"/>
          <w:sz w:val="22"/>
          <w:szCs w:val="22"/>
          <w:lang w:val="fr-CA"/>
        </w:rPr>
        <w:t>l’</w:t>
      </w:r>
      <w:r w:rsidR="00FE5F3F" w:rsidRPr="00FB23F4">
        <w:rPr>
          <w:rFonts w:ascii="Arial" w:hAnsi="Arial" w:cs="Arial"/>
          <w:sz w:val="22"/>
          <w:szCs w:val="22"/>
          <w:lang w:val="fr-CA"/>
        </w:rPr>
        <w:t>Agence du revenu du Canada</w:t>
      </w:r>
      <w:r w:rsidRPr="00FB23F4">
        <w:rPr>
          <w:rFonts w:ascii="Arial" w:hAnsi="Arial" w:cs="Arial"/>
          <w:sz w:val="22"/>
          <w:szCs w:val="22"/>
          <w:lang w:val="fr-CA"/>
        </w:rPr>
        <w:t xml:space="preserve">. Les lignes directrices de ce comité ont été établies lors de leur création en 1985 et mises à jour en </w:t>
      </w:r>
      <w:r w:rsidR="00AD2445" w:rsidRPr="00FB23F4">
        <w:rPr>
          <w:rFonts w:ascii="Arial" w:hAnsi="Arial" w:cs="Arial"/>
          <w:sz w:val="22"/>
          <w:szCs w:val="22"/>
          <w:lang w:val="fr-CA"/>
        </w:rPr>
        <w:t>2005</w:t>
      </w:r>
      <w:r w:rsidRPr="00FB23F4">
        <w:rPr>
          <w:rFonts w:ascii="Arial" w:hAnsi="Arial" w:cs="Arial"/>
          <w:sz w:val="22"/>
          <w:szCs w:val="22"/>
          <w:lang w:val="fr-CA"/>
        </w:rPr>
        <w:t xml:space="preserve"> pour permettre la consultation aux niveaux national, régional et local. </w:t>
      </w:r>
    </w:p>
    <w:p w14:paraId="11B395EB" w14:textId="77777777" w:rsidR="00C25F8C" w:rsidRPr="00FB23F4" w:rsidRDefault="00C25F8C" w:rsidP="00C25F8C">
      <w:pPr>
        <w:rPr>
          <w:rFonts w:ascii="Arial" w:hAnsi="Arial" w:cs="Arial"/>
          <w:sz w:val="22"/>
          <w:szCs w:val="22"/>
          <w:lang w:val="fr-CA"/>
        </w:rPr>
      </w:pPr>
    </w:p>
    <w:p w14:paraId="318B1C42"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Le Comité de consultation constitue un forum où la haute direction et les dirigeantes et dirigeants nationaux du SEI peuvent se rencontrer et échanger de l’information sur les politiques, les programmes et les conditions de travail.</w:t>
      </w:r>
    </w:p>
    <w:p w14:paraId="4F9CE175" w14:textId="77777777" w:rsidR="00CC2FDE" w:rsidRPr="00FB23F4" w:rsidRDefault="00CC2FDE" w:rsidP="00FB23F4">
      <w:pPr>
        <w:keepNext/>
        <w:rPr>
          <w:rFonts w:ascii="Arial" w:hAnsi="Arial" w:cs="Arial"/>
          <w:sz w:val="22"/>
          <w:szCs w:val="22"/>
          <w:lang w:val="fr-CA"/>
        </w:rPr>
      </w:pPr>
      <w:r w:rsidRPr="00FB23F4">
        <w:rPr>
          <w:rFonts w:ascii="Arial" w:hAnsi="Arial" w:cs="Arial"/>
          <w:sz w:val="22"/>
          <w:szCs w:val="22"/>
          <w:lang w:val="fr-CA"/>
        </w:rPr>
        <w:lastRenderedPageBreak/>
        <w:t>Le Comité national mixte de consultation syndicale-patronale s’est donné les sous-comités suivants :</w:t>
      </w:r>
    </w:p>
    <w:p w14:paraId="5082196C" w14:textId="77777777" w:rsidR="00CC2FDE" w:rsidRPr="00FB23F4" w:rsidRDefault="00CC2FDE">
      <w:pPr>
        <w:keepNext/>
        <w:rPr>
          <w:rFonts w:ascii="Arial" w:hAnsi="Arial" w:cs="Arial"/>
          <w:sz w:val="22"/>
          <w:szCs w:val="22"/>
          <w:lang w:val="fr-CA"/>
        </w:rPr>
      </w:pPr>
    </w:p>
    <w:p w14:paraId="2A162EDC" w14:textId="77777777" w:rsidR="00CC2FDE" w:rsidRPr="00FB23F4" w:rsidRDefault="00CC2FDE" w:rsidP="00D05CA1">
      <w:pPr>
        <w:numPr>
          <w:ilvl w:val="0"/>
          <w:numId w:val="13"/>
        </w:numPr>
        <w:tabs>
          <w:tab w:val="left" w:pos="1530"/>
          <w:tab w:val="right" w:pos="9625"/>
        </w:tabs>
        <w:rPr>
          <w:rFonts w:ascii="Arial" w:hAnsi="Arial" w:cs="Arial"/>
          <w:sz w:val="22"/>
          <w:szCs w:val="22"/>
          <w:lang w:val="fr-CA"/>
        </w:rPr>
      </w:pPr>
      <w:r w:rsidRPr="00FB23F4">
        <w:rPr>
          <w:rFonts w:ascii="Arial" w:hAnsi="Arial" w:cs="Arial"/>
          <w:sz w:val="22"/>
          <w:szCs w:val="22"/>
          <w:lang w:val="fr-CA"/>
        </w:rPr>
        <w:t xml:space="preserve">Comité national de consultation sur les changements </w:t>
      </w:r>
      <w:r w:rsidR="00694198" w:rsidRPr="00FB23F4">
        <w:rPr>
          <w:rFonts w:ascii="Arial" w:hAnsi="Arial" w:cs="Arial"/>
          <w:sz w:val="22"/>
          <w:szCs w:val="22"/>
          <w:lang w:val="fr-CA"/>
        </w:rPr>
        <w:t>technologiques ;</w:t>
      </w:r>
    </w:p>
    <w:p w14:paraId="3010739B" w14:textId="77777777" w:rsidR="00CC2FDE" w:rsidRPr="00FB23F4" w:rsidRDefault="00CC2FDE">
      <w:pPr>
        <w:tabs>
          <w:tab w:val="left" w:pos="1530"/>
          <w:tab w:val="right" w:pos="9625"/>
        </w:tabs>
        <w:ind w:left="360"/>
        <w:rPr>
          <w:rFonts w:ascii="Arial" w:hAnsi="Arial" w:cs="Arial"/>
          <w:sz w:val="22"/>
          <w:szCs w:val="22"/>
          <w:lang w:val="fr-CA"/>
        </w:rPr>
      </w:pPr>
    </w:p>
    <w:p w14:paraId="022FD84E" w14:textId="77777777" w:rsidR="00CC2FDE" w:rsidRDefault="00CC2FDE" w:rsidP="00D05CA1">
      <w:pPr>
        <w:numPr>
          <w:ilvl w:val="0"/>
          <w:numId w:val="13"/>
        </w:numPr>
        <w:tabs>
          <w:tab w:val="left" w:pos="1530"/>
          <w:tab w:val="right" w:pos="9625"/>
        </w:tabs>
        <w:rPr>
          <w:rFonts w:ascii="Arial" w:hAnsi="Arial" w:cs="Arial"/>
          <w:sz w:val="22"/>
          <w:szCs w:val="22"/>
          <w:lang w:val="fr-CA"/>
        </w:rPr>
      </w:pPr>
      <w:r w:rsidRPr="00FB23F4">
        <w:rPr>
          <w:rFonts w:ascii="Arial" w:hAnsi="Arial" w:cs="Arial"/>
          <w:sz w:val="22"/>
          <w:szCs w:val="22"/>
          <w:lang w:val="fr-CA"/>
        </w:rPr>
        <w:t xml:space="preserve">Comité national </w:t>
      </w:r>
      <w:r w:rsidR="005A1E86">
        <w:rPr>
          <w:rFonts w:ascii="Arial" w:hAnsi="Arial" w:cs="Arial"/>
          <w:sz w:val="22"/>
          <w:szCs w:val="22"/>
          <w:lang w:val="fr-CA"/>
        </w:rPr>
        <w:t xml:space="preserve">d’orientation en matière </w:t>
      </w:r>
      <w:r w:rsidRPr="00FB23F4">
        <w:rPr>
          <w:rFonts w:ascii="Arial" w:hAnsi="Arial" w:cs="Arial"/>
          <w:sz w:val="22"/>
          <w:szCs w:val="22"/>
          <w:lang w:val="fr-CA"/>
        </w:rPr>
        <w:t xml:space="preserve">de santé et </w:t>
      </w:r>
      <w:r w:rsidR="005A1E86">
        <w:rPr>
          <w:rFonts w:ascii="Arial" w:hAnsi="Arial" w:cs="Arial"/>
          <w:sz w:val="22"/>
          <w:szCs w:val="22"/>
          <w:lang w:val="fr-CA"/>
        </w:rPr>
        <w:t xml:space="preserve">de </w:t>
      </w:r>
      <w:r w:rsidRPr="00FB23F4">
        <w:rPr>
          <w:rFonts w:ascii="Arial" w:hAnsi="Arial" w:cs="Arial"/>
          <w:sz w:val="22"/>
          <w:szCs w:val="22"/>
          <w:lang w:val="fr-CA"/>
        </w:rPr>
        <w:t>sécurité.  En 2000, il y a eu un amendement à la Partie II du Code canadien du travail qui rend obligatoire la création d’un Comité national d’orientation en matière de santé et de sécurité.</w:t>
      </w:r>
    </w:p>
    <w:p w14:paraId="0089D765" w14:textId="77777777" w:rsidR="00581F86" w:rsidRDefault="00581F86" w:rsidP="00581F86">
      <w:pPr>
        <w:tabs>
          <w:tab w:val="left" w:pos="1530"/>
          <w:tab w:val="right" w:pos="9625"/>
        </w:tabs>
        <w:rPr>
          <w:rFonts w:ascii="Arial" w:hAnsi="Arial" w:cs="Arial"/>
          <w:sz w:val="22"/>
          <w:szCs w:val="22"/>
          <w:lang w:val="fr-CA"/>
        </w:rPr>
      </w:pPr>
    </w:p>
    <w:p w14:paraId="4318F3DE"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Une consultation significative aux niveaux régional et local est essentielle, car la plupart des décisions concernant les conditions de travail sont mises en œuvre dans tous les lieux de travail.</w:t>
      </w:r>
    </w:p>
    <w:p w14:paraId="2F5062A3" w14:textId="77777777" w:rsidR="00CC2FDE" w:rsidRPr="00FB23F4" w:rsidRDefault="00CC2FDE">
      <w:pPr>
        <w:ind w:firstLine="720"/>
        <w:rPr>
          <w:rFonts w:ascii="Arial" w:hAnsi="Arial" w:cs="Arial"/>
          <w:sz w:val="22"/>
          <w:szCs w:val="22"/>
          <w:lang w:val="fr-CA"/>
        </w:rPr>
      </w:pPr>
    </w:p>
    <w:p w14:paraId="39E4C987"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Le Conseil exécutif du SEI représente les membres au sein du Comité national mixte de consultation syndicale-patronale. Il se réunit chaque année en juin et en décembre avec les sous-commissaires et d’autres cadres supérieurs de l’agence.</w:t>
      </w:r>
      <w:r w:rsidRPr="00FB23F4">
        <w:rPr>
          <w:rFonts w:ascii="Arial" w:hAnsi="Arial" w:cs="Arial"/>
          <w:color w:val="000000"/>
          <w:sz w:val="22"/>
          <w:szCs w:val="22"/>
          <w:lang w:val="fr-CA"/>
        </w:rPr>
        <w:t xml:space="preserve"> L’ordre </w:t>
      </w:r>
      <w:r w:rsidRPr="00FB23F4">
        <w:rPr>
          <w:rFonts w:ascii="Arial" w:hAnsi="Arial" w:cs="Arial"/>
          <w:sz w:val="22"/>
          <w:szCs w:val="22"/>
          <w:lang w:val="fr-CA"/>
        </w:rPr>
        <w:t>du jour porte essentiellement sur les questions et les problèmes qui touchent l’agence</w:t>
      </w:r>
      <w:r w:rsidRPr="00FB23F4">
        <w:rPr>
          <w:rFonts w:ascii="Arial" w:hAnsi="Arial" w:cs="Arial"/>
          <w:color w:val="000000"/>
          <w:sz w:val="22"/>
          <w:szCs w:val="22"/>
          <w:lang w:val="fr-CA"/>
        </w:rPr>
        <w:t xml:space="preserve"> et </w:t>
      </w:r>
      <w:r w:rsidRPr="00FB23F4">
        <w:rPr>
          <w:rFonts w:ascii="Arial" w:hAnsi="Arial" w:cs="Arial"/>
          <w:sz w:val="22"/>
          <w:szCs w:val="22"/>
          <w:lang w:val="fr-CA"/>
        </w:rPr>
        <w:t>les membres du SEI au niveau national. Les problèmes non réglés aux niveaux régional et local peuvent être soulevés à ce comité national.</w:t>
      </w:r>
    </w:p>
    <w:p w14:paraId="1914105E" w14:textId="77777777" w:rsidR="00CC2FDE" w:rsidRPr="00FB23F4" w:rsidRDefault="00CC2FDE">
      <w:pPr>
        <w:ind w:firstLine="720"/>
        <w:rPr>
          <w:rFonts w:ascii="Arial" w:hAnsi="Arial" w:cs="Arial"/>
          <w:sz w:val="22"/>
          <w:szCs w:val="22"/>
          <w:lang w:val="fr-CA"/>
        </w:rPr>
      </w:pPr>
    </w:p>
    <w:p w14:paraId="31C4B533" w14:textId="2530A060" w:rsidR="00A8241B" w:rsidRDefault="00CC2FDE" w:rsidP="00FB23F4">
      <w:pPr>
        <w:rPr>
          <w:sz w:val="24"/>
          <w:lang w:val="fr-CA"/>
        </w:rPr>
      </w:pPr>
      <w:r w:rsidRPr="00FB23F4">
        <w:rPr>
          <w:rFonts w:ascii="Arial" w:hAnsi="Arial" w:cs="Arial"/>
          <w:sz w:val="22"/>
          <w:szCs w:val="22"/>
          <w:lang w:val="fr-CA"/>
        </w:rPr>
        <w:t>L’objectif est d’arriver à bâtir un esprit de collaboration et de confiance mutuelle entre la direction et les représentantes et représentants des employées et employés grâce à l’échange d’information.</w:t>
      </w:r>
      <w:r w:rsidR="00B852BA">
        <w:rPr>
          <w:rFonts w:ascii="Arial" w:hAnsi="Arial" w:cs="Arial"/>
          <w:sz w:val="22"/>
          <w:szCs w:val="22"/>
          <w:lang w:val="fr-CA"/>
        </w:rPr>
        <w:br/>
      </w:r>
    </w:p>
    <w:p w14:paraId="62683134" w14:textId="77777777" w:rsidR="00A8241B" w:rsidRDefault="00A8241B">
      <w:pPr>
        <w:ind w:firstLine="720"/>
        <w:rPr>
          <w:sz w:val="24"/>
          <w:lang w:val="fr-CA"/>
        </w:rPr>
      </w:pPr>
    </w:p>
    <w:p w14:paraId="439C8658" w14:textId="7B806D08" w:rsidR="00A8241B" w:rsidRDefault="00CB00FC" w:rsidP="00A8241B">
      <w:pPr>
        <w:rPr>
          <w:b/>
          <w:sz w:val="32"/>
          <w:lang w:val="fr-CA"/>
        </w:rPr>
      </w:pPr>
      <w:r>
        <w:rPr>
          <w:noProof/>
          <w:lang w:val="en-CA" w:eastAsia="en-CA"/>
        </w:rPr>
        <w:lastRenderedPageBreak/>
        <mc:AlternateContent>
          <mc:Choice Requires="wps">
            <w:drawing>
              <wp:anchor distT="0" distB="0" distL="114300" distR="114300" simplePos="0" relativeHeight="251664384" behindDoc="1" locked="0" layoutInCell="0" allowOverlap="1" wp14:anchorId="7056C067" wp14:editId="0410F206">
                <wp:simplePos x="0" y="0"/>
                <wp:positionH relativeFrom="column">
                  <wp:posOffset>-62865</wp:posOffset>
                </wp:positionH>
                <wp:positionV relativeFrom="paragraph">
                  <wp:posOffset>-106680</wp:posOffset>
                </wp:positionV>
                <wp:extent cx="457200" cy="513080"/>
                <wp:effectExtent l="0" t="0" r="0" b="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563AB" id="Rectangle 16" o:spid="_x0000_s1026" style="position:absolute;margin-left:-4.95pt;margin-top:-8.4pt;width:36pt;height:4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" o:allowincell="f" fillcolor="#969696" stroked="f" strokeweight="0"/>
            </w:pict>
          </mc:Fallback>
        </mc:AlternateContent>
      </w:r>
      <w:r w:rsidR="00A8241B">
        <w:rPr>
          <w:b/>
          <w:sz w:val="32"/>
          <w:lang w:val="fr-CA"/>
        </w:rPr>
        <w:t>Négociation</w:t>
      </w:r>
    </w:p>
    <w:p w14:paraId="66DAB21C" w14:textId="77777777" w:rsidR="00A8241B" w:rsidRDefault="00A8241B" w:rsidP="00A8241B">
      <w:pPr>
        <w:rPr>
          <w:sz w:val="24"/>
          <w:lang w:val="fr-CA"/>
        </w:rPr>
      </w:pPr>
    </w:p>
    <w:p w14:paraId="02CC41B7" w14:textId="26AC68AB" w:rsidR="00A8241B" w:rsidRPr="00FB23F4" w:rsidRDefault="00A8241B" w:rsidP="00FB23F4">
      <w:pPr>
        <w:pStyle w:val="BodyText21"/>
        <w:widowControl/>
        <w:ind w:firstLine="0"/>
        <w:rPr>
          <w:rFonts w:cs="Arial"/>
          <w:sz w:val="22"/>
          <w:szCs w:val="22"/>
          <w:lang w:val="fr-CA"/>
        </w:rPr>
      </w:pPr>
      <w:r w:rsidRPr="00FB23F4">
        <w:rPr>
          <w:rFonts w:cs="Arial"/>
          <w:sz w:val="22"/>
          <w:szCs w:val="22"/>
          <w:lang w:val="fr-CA"/>
        </w:rPr>
        <w:t>Depuis la création de l’Agence</w:t>
      </w:r>
      <w:r w:rsidR="004678ED">
        <w:rPr>
          <w:rFonts w:cs="Arial"/>
          <w:sz w:val="22"/>
          <w:szCs w:val="22"/>
          <w:lang w:val="fr-CA"/>
        </w:rPr>
        <w:t>,</w:t>
      </w:r>
      <w:r w:rsidRPr="00FB23F4">
        <w:rPr>
          <w:rFonts w:cs="Arial"/>
          <w:sz w:val="22"/>
          <w:szCs w:val="22"/>
          <w:lang w:val="fr-CA"/>
        </w:rPr>
        <w:t xml:space="preserve"> le SEI a adapté et développé de nouveaux règlements sur la négociation</w:t>
      </w:r>
      <w:r w:rsidR="004852DD">
        <w:rPr>
          <w:rFonts w:cs="Arial"/>
          <w:sz w:val="22"/>
          <w:szCs w:val="22"/>
          <w:lang w:val="fr-CA"/>
        </w:rPr>
        <w:t>.</w:t>
      </w:r>
      <w:r w:rsidRPr="00FB23F4">
        <w:rPr>
          <w:rFonts w:cs="Arial"/>
          <w:sz w:val="22"/>
          <w:szCs w:val="22"/>
          <w:lang w:val="fr-CA"/>
        </w:rPr>
        <w:t xml:space="preserve"> </w:t>
      </w:r>
      <w:r w:rsidR="004852DD">
        <w:rPr>
          <w:rFonts w:cs="Arial"/>
          <w:sz w:val="22"/>
          <w:szCs w:val="22"/>
          <w:lang w:val="fr-CA"/>
        </w:rPr>
        <w:t>I</w:t>
      </w:r>
      <w:r w:rsidRPr="00FB23F4">
        <w:rPr>
          <w:rFonts w:cs="Arial"/>
          <w:sz w:val="22"/>
          <w:szCs w:val="22"/>
          <w:lang w:val="fr-CA"/>
        </w:rPr>
        <w:t>l a su innover dans la conduite et la mise en place des processus de négociations. Pour assurer la meilleure représentation possible pour les membres lors des séances de négociation, le SEI a créé le comité permanent de négociation, le comité national de négociation et finalement choisit les membres de son équipe de négociation</w:t>
      </w:r>
      <w:r w:rsidR="000A58CA">
        <w:rPr>
          <w:rFonts w:cs="Arial"/>
          <w:sz w:val="22"/>
          <w:szCs w:val="22"/>
          <w:lang w:val="fr-CA"/>
        </w:rPr>
        <w:t xml:space="preserve"> provenant uniquement du SEI</w:t>
      </w:r>
      <w:r w:rsidRPr="00FB23F4">
        <w:rPr>
          <w:rFonts w:cs="Arial"/>
          <w:sz w:val="22"/>
          <w:szCs w:val="22"/>
          <w:lang w:val="fr-CA"/>
        </w:rPr>
        <w:t xml:space="preserve">. </w:t>
      </w:r>
    </w:p>
    <w:p w14:paraId="7101BB4E" w14:textId="77777777" w:rsidR="00A8241B" w:rsidRPr="00FB23F4" w:rsidRDefault="00A8241B" w:rsidP="00FB23F4">
      <w:pPr>
        <w:pStyle w:val="BodyText21"/>
        <w:widowControl/>
        <w:rPr>
          <w:rFonts w:cs="Arial"/>
          <w:sz w:val="22"/>
          <w:szCs w:val="22"/>
          <w:lang w:val="fr-CA"/>
        </w:rPr>
      </w:pPr>
    </w:p>
    <w:p w14:paraId="6A7B9785" w14:textId="77777777" w:rsidR="00A8241B" w:rsidRPr="00FB23F4" w:rsidRDefault="00A8241B" w:rsidP="00FB23F4">
      <w:pPr>
        <w:pStyle w:val="BodyText21"/>
        <w:widowControl/>
        <w:ind w:firstLine="0"/>
        <w:rPr>
          <w:rFonts w:cs="Arial"/>
          <w:sz w:val="22"/>
          <w:szCs w:val="22"/>
          <w:lang w:val="fr-CA"/>
        </w:rPr>
      </w:pPr>
      <w:r w:rsidRPr="00FB23F4">
        <w:rPr>
          <w:rFonts w:cs="Arial"/>
          <w:sz w:val="22"/>
          <w:szCs w:val="22"/>
          <w:lang w:val="fr-CA"/>
        </w:rPr>
        <w:t>Les rôles et responsabilités de chacun des représentants aux comités ou à l’équipe de négociation sont définis dans les règlements du SEI.  Le SEI participe et veille à la mise en place de stratégies et des ressources nécessaires pour appuyer l’équipe de négociation.  De plus, la présidence et la 2</w:t>
      </w:r>
      <w:r w:rsidRPr="00FB23F4">
        <w:rPr>
          <w:rFonts w:cs="Arial"/>
          <w:sz w:val="22"/>
          <w:szCs w:val="22"/>
          <w:vertAlign w:val="superscript"/>
          <w:lang w:val="fr-CA"/>
        </w:rPr>
        <w:t>e</w:t>
      </w:r>
      <w:r w:rsidRPr="00FB23F4">
        <w:rPr>
          <w:rFonts w:cs="Arial"/>
          <w:sz w:val="22"/>
          <w:szCs w:val="22"/>
          <w:lang w:val="fr-CA"/>
        </w:rPr>
        <w:t xml:space="preserve"> vice-présidence participent au comité national de coordination/stratégie AFPC/SEI</w:t>
      </w:r>
      <w:r w:rsidR="00094A0F">
        <w:rPr>
          <w:rFonts w:cs="Arial"/>
          <w:sz w:val="22"/>
          <w:szCs w:val="22"/>
          <w:lang w:val="fr-CA"/>
        </w:rPr>
        <w:t xml:space="preserve">. </w:t>
      </w:r>
      <w:r w:rsidRPr="00FB23F4">
        <w:rPr>
          <w:rFonts w:cs="Arial"/>
          <w:sz w:val="22"/>
          <w:szCs w:val="22"/>
          <w:lang w:val="fr-CA"/>
        </w:rPr>
        <w:t>Voici des changements importants qui sont survenus au fil des ans et depuis la création de l’Agence.</w:t>
      </w:r>
    </w:p>
    <w:p w14:paraId="2270C7B9" w14:textId="77777777" w:rsidR="00A8241B" w:rsidRPr="00FB23F4" w:rsidRDefault="00A8241B" w:rsidP="00FB23F4">
      <w:pPr>
        <w:pStyle w:val="BodyText21"/>
        <w:widowControl/>
        <w:ind w:firstLine="0"/>
        <w:rPr>
          <w:rFonts w:cs="Arial"/>
          <w:sz w:val="22"/>
          <w:szCs w:val="22"/>
          <w:lang w:val="fr-CA"/>
        </w:rPr>
      </w:pPr>
    </w:p>
    <w:p w14:paraId="5BAAC817" w14:textId="77777777" w:rsidR="00A8241B" w:rsidRPr="00FB23F4" w:rsidRDefault="00AE38AB" w:rsidP="00D05CA1">
      <w:pPr>
        <w:pStyle w:val="BodyText21"/>
        <w:widowControl/>
        <w:numPr>
          <w:ilvl w:val="0"/>
          <w:numId w:val="3"/>
        </w:numPr>
        <w:rPr>
          <w:rFonts w:cs="Arial"/>
          <w:sz w:val="22"/>
          <w:szCs w:val="22"/>
          <w:lang w:val="fr-CA"/>
        </w:rPr>
      </w:pPr>
      <w:r>
        <w:rPr>
          <w:rFonts w:cs="Arial"/>
          <w:sz w:val="22"/>
          <w:szCs w:val="22"/>
          <w:lang w:val="fr-CA"/>
        </w:rPr>
        <w:t xml:space="preserve">Le </w:t>
      </w:r>
      <w:r w:rsidR="00A8241B" w:rsidRPr="00FB23F4">
        <w:rPr>
          <w:rFonts w:cs="Arial"/>
          <w:sz w:val="22"/>
          <w:szCs w:val="22"/>
          <w:lang w:val="fr-CA"/>
        </w:rPr>
        <w:t>SEI a participé aux modifications du règlement 15 de l’AFPC régissant la négociation et le déroulement des processus</w:t>
      </w:r>
      <w:r>
        <w:rPr>
          <w:rFonts w:cs="Arial"/>
          <w:sz w:val="22"/>
          <w:szCs w:val="22"/>
          <w:lang w:val="fr-CA"/>
        </w:rPr>
        <w:t xml:space="preserve"> de négociation</w:t>
      </w:r>
      <w:r w:rsidR="00A8241B" w:rsidRPr="00FB23F4">
        <w:rPr>
          <w:rFonts w:cs="Arial"/>
          <w:sz w:val="22"/>
          <w:szCs w:val="22"/>
          <w:lang w:val="fr-CA"/>
        </w:rPr>
        <w:t>.</w:t>
      </w:r>
      <w:r>
        <w:rPr>
          <w:rFonts w:cs="Arial"/>
          <w:sz w:val="22"/>
          <w:szCs w:val="22"/>
          <w:lang w:val="fr-CA"/>
        </w:rPr>
        <w:t xml:space="preserve">  </w:t>
      </w:r>
    </w:p>
    <w:p w14:paraId="41CB09ED" w14:textId="77777777" w:rsidR="00A8241B" w:rsidRPr="00FB23F4" w:rsidRDefault="00A8241B" w:rsidP="00FB23F4">
      <w:pPr>
        <w:pStyle w:val="BodyText21"/>
        <w:widowControl/>
        <w:ind w:firstLine="0"/>
        <w:rPr>
          <w:rFonts w:cs="Arial"/>
          <w:sz w:val="22"/>
          <w:szCs w:val="22"/>
          <w:lang w:val="fr-CA"/>
        </w:rPr>
      </w:pPr>
    </w:p>
    <w:p w14:paraId="25488E55" w14:textId="77777777" w:rsidR="00A8241B" w:rsidRPr="00FB23F4" w:rsidRDefault="00AE38AB" w:rsidP="00D05CA1">
      <w:pPr>
        <w:pStyle w:val="BodyText21"/>
        <w:widowControl/>
        <w:numPr>
          <w:ilvl w:val="0"/>
          <w:numId w:val="3"/>
        </w:numPr>
        <w:rPr>
          <w:rFonts w:cs="Arial"/>
          <w:sz w:val="22"/>
          <w:szCs w:val="22"/>
          <w:lang w:val="fr-CA"/>
        </w:rPr>
      </w:pPr>
      <w:r>
        <w:rPr>
          <w:rFonts w:cs="Arial"/>
          <w:sz w:val="22"/>
          <w:szCs w:val="22"/>
          <w:lang w:val="fr-CA"/>
        </w:rPr>
        <w:t xml:space="preserve">Le </w:t>
      </w:r>
      <w:r w:rsidR="00A8241B" w:rsidRPr="00FB23F4">
        <w:rPr>
          <w:rFonts w:cs="Arial"/>
          <w:sz w:val="22"/>
          <w:szCs w:val="22"/>
          <w:lang w:val="fr-CA"/>
        </w:rPr>
        <w:t>SEI s’est assuré de la mise en place des comités de coordination de la stratégie</w:t>
      </w:r>
      <w:r>
        <w:rPr>
          <w:rFonts w:cs="Arial"/>
          <w:sz w:val="22"/>
          <w:szCs w:val="22"/>
          <w:lang w:val="fr-CA"/>
        </w:rPr>
        <w:t xml:space="preserve"> </w:t>
      </w:r>
      <w:r w:rsidR="00A8241B" w:rsidRPr="00FB23F4">
        <w:rPr>
          <w:rFonts w:cs="Arial"/>
          <w:sz w:val="22"/>
          <w:szCs w:val="22"/>
          <w:lang w:val="fr-CA"/>
        </w:rPr>
        <w:t xml:space="preserve">SEI/AFPC pour la grève ou les moyens de pressions en soutient aux équipes de négociation dès l’avis de négocier afin d’amener l’employeur à signer une entente. </w:t>
      </w:r>
      <w:r>
        <w:rPr>
          <w:rFonts w:cs="Arial"/>
          <w:sz w:val="22"/>
          <w:szCs w:val="22"/>
          <w:lang w:val="fr-CA"/>
        </w:rPr>
        <w:lastRenderedPageBreak/>
        <w:t>Le SEI est à l’écoute et contacte ponctuellement et régulièrement ses sections locales afin de trouver les meilleurs stratégies ou actions nécessaires en appui à l’équipe de négociation.</w:t>
      </w:r>
    </w:p>
    <w:p w14:paraId="6B89266C" w14:textId="77777777" w:rsidR="00A8241B" w:rsidRPr="00FB23F4" w:rsidRDefault="00A8241B" w:rsidP="00FB23F4">
      <w:pPr>
        <w:pStyle w:val="BodyText21"/>
        <w:widowControl/>
        <w:ind w:firstLine="0"/>
        <w:rPr>
          <w:rFonts w:cs="Arial"/>
          <w:sz w:val="22"/>
          <w:szCs w:val="22"/>
          <w:lang w:val="fr-CA"/>
        </w:rPr>
      </w:pPr>
    </w:p>
    <w:p w14:paraId="0793EB62" w14:textId="77777777" w:rsidR="00A8241B" w:rsidRPr="00FB23F4" w:rsidRDefault="00A8241B" w:rsidP="00D05CA1">
      <w:pPr>
        <w:pStyle w:val="BodyText21"/>
        <w:widowControl/>
        <w:numPr>
          <w:ilvl w:val="0"/>
          <w:numId w:val="3"/>
        </w:numPr>
        <w:rPr>
          <w:rFonts w:cs="Arial"/>
          <w:sz w:val="22"/>
          <w:szCs w:val="22"/>
          <w:lang w:val="fr-CA"/>
        </w:rPr>
      </w:pPr>
      <w:r w:rsidRPr="00FB23F4">
        <w:rPr>
          <w:rFonts w:cs="Arial"/>
          <w:sz w:val="22"/>
          <w:szCs w:val="22"/>
          <w:lang w:val="fr-CA"/>
        </w:rPr>
        <w:t xml:space="preserve">Amélioration du processus de négociation avec l’employeur.  Maintenant les séances de négociation commencent dès que l’avis de négocier a été signifié à l’employeur, donc quatre (4) mois avant la date d’expiration de la convention collective. (Avant le délai était de trois (3) mois.  Ce changement a été adopté lors de l’adoption de la loi sur la modernisation de la Fonction Publique C-25). </w:t>
      </w:r>
      <w:r w:rsidR="009E49B8">
        <w:rPr>
          <w:rFonts w:cs="Arial"/>
          <w:sz w:val="22"/>
          <w:szCs w:val="22"/>
          <w:lang w:val="fr-CA"/>
        </w:rPr>
        <w:t>Le SEI discute régulièrement d’amélioration du processus de négociation lors des réunions Syndicales Patronales afin d’atteindre les objectifs du processus de négociation et conclure une entente dans des délais raisonnables.</w:t>
      </w:r>
    </w:p>
    <w:p w14:paraId="50B9C2AD" w14:textId="77777777" w:rsidR="00A8241B" w:rsidRPr="00FB23F4" w:rsidRDefault="00A8241B" w:rsidP="00FB23F4">
      <w:pPr>
        <w:pStyle w:val="BodyText21"/>
        <w:widowControl/>
        <w:ind w:firstLine="0"/>
        <w:rPr>
          <w:rFonts w:cs="Arial"/>
          <w:sz w:val="22"/>
          <w:szCs w:val="22"/>
          <w:lang w:val="fr-CA"/>
        </w:rPr>
      </w:pPr>
    </w:p>
    <w:p w14:paraId="016E49E8" w14:textId="77777777" w:rsidR="00A8241B" w:rsidRPr="00FB23F4" w:rsidRDefault="00A8241B" w:rsidP="00D05CA1">
      <w:pPr>
        <w:pStyle w:val="BodyText21"/>
        <w:widowControl/>
        <w:numPr>
          <w:ilvl w:val="0"/>
          <w:numId w:val="3"/>
        </w:numPr>
        <w:rPr>
          <w:rFonts w:cs="Arial"/>
          <w:sz w:val="22"/>
          <w:szCs w:val="22"/>
          <w:lang w:val="fr-CA"/>
        </w:rPr>
      </w:pPr>
      <w:r w:rsidRPr="00FB23F4">
        <w:rPr>
          <w:rFonts w:cs="Arial"/>
          <w:sz w:val="22"/>
          <w:szCs w:val="22"/>
          <w:lang w:val="fr-CA"/>
        </w:rPr>
        <w:t>Le SEI a fait des représentations afin d’obtenir que le déroulement de la négociation soit assidu et continuel, c.à.d. que les membres des équipes de négociation syndicale et patronale restent à la table de négociation tant et aussi longtemps qu’il n’y a pas d’entente ou une impasse.</w:t>
      </w:r>
    </w:p>
    <w:p w14:paraId="7F1601B3" w14:textId="77777777" w:rsidR="00A8241B" w:rsidRPr="00FB23F4" w:rsidRDefault="00A8241B" w:rsidP="00FB23F4">
      <w:pPr>
        <w:pStyle w:val="BodyText21"/>
        <w:widowControl/>
        <w:ind w:firstLine="180"/>
        <w:rPr>
          <w:rFonts w:cs="Arial"/>
          <w:sz w:val="22"/>
          <w:szCs w:val="22"/>
          <w:lang w:val="fr-CA"/>
        </w:rPr>
      </w:pPr>
    </w:p>
    <w:p w14:paraId="0A4C279E" w14:textId="77777777" w:rsidR="00A8241B" w:rsidRPr="00FB23F4" w:rsidRDefault="00113AD8" w:rsidP="00D05CA1">
      <w:pPr>
        <w:pStyle w:val="BodyText21"/>
        <w:widowControl/>
        <w:numPr>
          <w:ilvl w:val="0"/>
          <w:numId w:val="3"/>
        </w:numPr>
        <w:rPr>
          <w:rFonts w:cs="Arial"/>
          <w:sz w:val="22"/>
          <w:szCs w:val="22"/>
          <w:lang w:val="fr-CA"/>
        </w:rPr>
      </w:pPr>
      <w:r>
        <w:rPr>
          <w:rFonts w:cs="Arial"/>
          <w:sz w:val="22"/>
          <w:szCs w:val="22"/>
          <w:lang w:val="fr-CA"/>
        </w:rPr>
        <w:t xml:space="preserve">Le SEI </w:t>
      </w:r>
      <w:r w:rsidR="00821D31">
        <w:rPr>
          <w:rFonts w:cs="Arial"/>
          <w:sz w:val="22"/>
          <w:szCs w:val="22"/>
          <w:lang w:val="fr-CA"/>
        </w:rPr>
        <w:t>donne s</w:t>
      </w:r>
      <w:r w:rsidR="0086053B">
        <w:rPr>
          <w:rFonts w:cs="Arial"/>
          <w:sz w:val="22"/>
          <w:szCs w:val="22"/>
          <w:lang w:val="fr-CA"/>
        </w:rPr>
        <w:t>a</w:t>
      </w:r>
      <w:r w:rsidR="00821D31">
        <w:rPr>
          <w:rFonts w:cs="Arial"/>
          <w:sz w:val="22"/>
          <w:szCs w:val="22"/>
          <w:lang w:val="fr-CA"/>
        </w:rPr>
        <w:t xml:space="preserve"> recommandation au </w:t>
      </w:r>
      <w:r w:rsidR="00821D31" w:rsidRPr="00821D31">
        <w:rPr>
          <w:rFonts w:cs="Arial"/>
          <w:sz w:val="22"/>
          <w:szCs w:val="22"/>
          <w:lang w:val="fr-CA" w:eastAsia="en-CA"/>
        </w:rPr>
        <w:t>Comité exécutif de l'Alliance</w:t>
      </w:r>
      <w:r w:rsidR="00821D31">
        <w:rPr>
          <w:rFonts w:cs="Arial"/>
          <w:szCs w:val="24"/>
          <w:lang w:val="fr-CA" w:eastAsia="en-CA"/>
        </w:rPr>
        <w:t xml:space="preserve"> </w:t>
      </w:r>
      <w:r w:rsidR="00821D31">
        <w:rPr>
          <w:rFonts w:cs="Arial"/>
          <w:sz w:val="22"/>
          <w:szCs w:val="22"/>
          <w:lang w:val="fr-CA" w:eastAsia="en-CA"/>
        </w:rPr>
        <w:t xml:space="preserve">pour le </w:t>
      </w:r>
      <w:r w:rsidR="0053484B">
        <w:rPr>
          <w:rFonts w:cs="Arial"/>
          <w:sz w:val="22"/>
          <w:szCs w:val="22"/>
          <w:lang w:val="fr-CA" w:eastAsia="en-CA"/>
        </w:rPr>
        <w:t xml:space="preserve">nombre </w:t>
      </w:r>
      <w:r w:rsidR="0053484B">
        <w:rPr>
          <w:rFonts w:cs="Arial"/>
          <w:sz w:val="22"/>
          <w:szCs w:val="22"/>
          <w:lang w:val="fr-CA"/>
        </w:rPr>
        <w:t>approprié</w:t>
      </w:r>
      <w:r w:rsidR="005A2D4F" w:rsidRPr="00FB23F4">
        <w:rPr>
          <w:rFonts w:cs="Arial"/>
          <w:sz w:val="22"/>
          <w:szCs w:val="22"/>
          <w:lang w:val="fr-CA"/>
        </w:rPr>
        <w:t xml:space="preserve"> </w:t>
      </w:r>
      <w:r w:rsidR="00A8241B" w:rsidRPr="00FB23F4">
        <w:rPr>
          <w:rFonts w:cs="Arial"/>
          <w:sz w:val="22"/>
          <w:szCs w:val="22"/>
          <w:lang w:val="fr-CA"/>
        </w:rPr>
        <w:t xml:space="preserve">de membres sur les équipes de négociation, cela a pour effet d’assurer un travail plus efficace et facilite la prise de </w:t>
      </w:r>
      <w:r w:rsidR="00A8241B" w:rsidRPr="00FB23F4">
        <w:rPr>
          <w:rFonts w:cs="Arial"/>
          <w:sz w:val="22"/>
          <w:szCs w:val="22"/>
          <w:lang w:val="fr-CA"/>
        </w:rPr>
        <w:lastRenderedPageBreak/>
        <w:t>décision.  Notre expérience démontre que ce n’est pas le nombre de membres qui est garant d’une bonne négociation mais plutôt l’expertise, les qualités et l’expérience de nos représentants.</w:t>
      </w:r>
    </w:p>
    <w:p w14:paraId="26989385" w14:textId="77777777" w:rsidR="00A8241B" w:rsidRPr="00FB23F4" w:rsidRDefault="00A8241B" w:rsidP="00FB23F4">
      <w:pPr>
        <w:pStyle w:val="BodyText21"/>
        <w:widowControl/>
        <w:ind w:firstLine="60"/>
        <w:rPr>
          <w:rFonts w:cs="Arial"/>
          <w:sz w:val="22"/>
          <w:szCs w:val="22"/>
          <w:lang w:val="fr-CA"/>
        </w:rPr>
      </w:pPr>
    </w:p>
    <w:p w14:paraId="466014DB" w14:textId="77777777" w:rsidR="00A8241B" w:rsidRPr="00FB23F4" w:rsidRDefault="00A8241B" w:rsidP="00D05CA1">
      <w:pPr>
        <w:pStyle w:val="BodyText21"/>
        <w:widowControl/>
        <w:numPr>
          <w:ilvl w:val="0"/>
          <w:numId w:val="3"/>
        </w:numPr>
        <w:rPr>
          <w:rFonts w:cs="Arial"/>
          <w:sz w:val="22"/>
          <w:szCs w:val="22"/>
          <w:lang w:val="fr-CA"/>
        </w:rPr>
      </w:pPr>
      <w:r w:rsidRPr="00FB23F4">
        <w:rPr>
          <w:rFonts w:cs="Arial"/>
          <w:sz w:val="22"/>
          <w:szCs w:val="22"/>
          <w:lang w:val="fr-CA"/>
        </w:rPr>
        <w:t xml:space="preserve">Le SEI a mis en place avec l’AFPC le bulletin Info-Négo afin d’informer ponctuellement nos membres sur le déroulement des séances de négociation. </w:t>
      </w:r>
    </w:p>
    <w:p w14:paraId="6F0CF098" w14:textId="77777777" w:rsidR="00A8241B" w:rsidRPr="00FB23F4" w:rsidRDefault="00A8241B" w:rsidP="00FB23F4">
      <w:pPr>
        <w:pStyle w:val="BodyText21"/>
        <w:widowControl/>
        <w:ind w:firstLine="0"/>
        <w:rPr>
          <w:rFonts w:cs="Arial"/>
          <w:sz w:val="22"/>
          <w:szCs w:val="22"/>
          <w:lang w:val="fr-CA"/>
        </w:rPr>
      </w:pPr>
    </w:p>
    <w:p w14:paraId="5E76EBA8" w14:textId="77777777" w:rsidR="00A8241B" w:rsidRPr="00FB23F4" w:rsidRDefault="00A8241B" w:rsidP="00D05CA1">
      <w:pPr>
        <w:pStyle w:val="BodyText21"/>
        <w:widowControl/>
        <w:numPr>
          <w:ilvl w:val="0"/>
          <w:numId w:val="3"/>
        </w:numPr>
        <w:rPr>
          <w:rFonts w:cs="Arial"/>
          <w:sz w:val="22"/>
          <w:szCs w:val="22"/>
          <w:lang w:val="fr-CA"/>
        </w:rPr>
      </w:pPr>
      <w:r w:rsidRPr="00FB23F4">
        <w:rPr>
          <w:rFonts w:cs="Arial"/>
          <w:sz w:val="22"/>
          <w:szCs w:val="22"/>
          <w:lang w:val="fr-CA"/>
        </w:rPr>
        <w:t>Le SEI a modifié et adopté ses règlements en fonction de la nouvelle réalité des besoins en négociation.</w:t>
      </w:r>
    </w:p>
    <w:p w14:paraId="133B705D" w14:textId="77777777" w:rsidR="00A8241B" w:rsidRPr="00FB23F4" w:rsidRDefault="00A8241B" w:rsidP="00FB23F4">
      <w:pPr>
        <w:pStyle w:val="BodyText21"/>
        <w:widowControl/>
        <w:ind w:firstLine="0"/>
        <w:rPr>
          <w:rFonts w:cs="Arial"/>
          <w:sz w:val="22"/>
          <w:szCs w:val="22"/>
          <w:lang w:val="fr-CA"/>
        </w:rPr>
      </w:pPr>
    </w:p>
    <w:p w14:paraId="6A525B93" w14:textId="77777777" w:rsidR="00A8241B" w:rsidRPr="00FB23F4" w:rsidRDefault="00A8241B" w:rsidP="00D05CA1">
      <w:pPr>
        <w:pStyle w:val="BodyText21"/>
        <w:widowControl/>
        <w:numPr>
          <w:ilvl w:val="0"/>
          <w:numId w:val="3"/>
        </w:numPr>
        <w:rPr>
          <w:rFonts w:cs="Arial"/>
          <w:sz w:val="22"/>
          <w:szCs w:val="22"/>
          <w:lang w:val="fr-CA"/>
        </w:rPr>
      </w:pPr>
      <w:r w:rsidRPr="00FB23F4">
        <w:rPr>
          <w:rFonts w:cs="Arial"/>
          <w:sz w:val="22"/>
          <w:szCs w:val="22"/>
          <w:lang w:val="fr-CA"/>
        </w:rPr>
        <w:t>Le SEI a créé et adopté une politique de vote de grève et de ratification pour nos membres.  Ces changements permettent de faire concorder les assemblées des sections locales et assure la mise en place d’assemblées pour la diffusion de l’information aux membres.</w:t>
      </w:r>
      <w:r w:rsidR="0042343F">
        <w:rPr>
          <w:rFonts w:cs="Arial"/>
          <w:sz w:val="22"/>
          <w:szCs w:val="22"/>
          <w:lang w:val="fr-CA"/>
        </w:rPr>
        <w:t xml:space="preserve">  Le SEI s’assure que des conférenciers puissent participer à ces réunions afin d’informer adéquatement les membres du SEI.</w:t>
      </w:r>
    </w:p>
    <w:p w14:paraId="749014A7" w14:textId="77777777" w:rsidR="00A8241B" w:rsidRPr="00FB23F4" w:rsidRDefault="00A8241B" w:rsidP="00FB23F4">
      <w:pPr>
        <w:pStyle w:val="BodyText21"/>
        <w:widowControl/>
        <w:ind w:firstLine="0"/>
        <w:rPr>
          <w:rFonts w:cs="Arial"/>
          <w:sz w:val="22"/>
          <w:szCs w:val="22"/>
          <w:lang w:val="fr-CA"/>
        </w:rPr>
      </w:pPr>
    </w:p>
    <w:p w14:paraId="56754D58" w14:textId="77777777" w:rsidR="00A8241B" w:rsidRDefault="00A8241B" w:rsidP="00D05CA1">
      <w:pPr>
        <w:pStyle w:val="BodyText21"/>
        <w:widowControl/>
        <w:numPr>
          <w:ilvl w:val="0"/>
          <w:numId w:val="3"/>
        </w:numPr>
        <w:rPr>
          <w:rFonts w:cs="Arial"/>
          <w:sz w:val="22"/>
          <w:szCs w:val="22"/>
          <w:lang w:val="fr-CA"/>
        </w:rPr>
      </w:pPr>
      <w:r w:rsidRPr="00FB23F4">
        <w:rPr>
          <w:rFonts w:cs="Arial"/>
          <w:sz w:val="22"/>
          <w:szCs w:val="22"/>
          <w:lang w:val="fr-CA"/>
        </w:rPr>
        <w:t>Le SEI a adopté un processus de cueillette des revendications contractuelles permettant aux membres et aux sections locales de nous acheminer leurs revendications contractuelles entre les rondes de négociations.</w:t>
      </w:r>
    </w:p>
    <w:p w14:paraId="6D24FA6A" w14:textId="77777777" w:rsidR="008D1C28" w:rsidRDefault="008D1C28" w:rsidP="008D1C28">
      <w:pPr>
        <w:pStyle w:val="ListParagraph"/>
        <w:rPr>
          <w:rFonts w:cs="Arial"/>
          <w:sz w:val="22"/>
          <w:szCs w:val="22"/>
          <w:lang w:val="fr-CA"/>
        </w:rPr>
      </w:pPr>
    </w:p>
    <w:p w14:paraId="3EA79F5B" w14:textId="77777777" w:rsidR="008D1C28" w:rsidRPr="00156BC5" w:rsidRDefault="008D1C28" w:rsidP="00D05CA1">
      <w:pPr>
        <w:pStyle w:val="BodyText21"/>
        <w:widowControl/>
        <w:numPr>
          <w:ilvl w:val="0"/>
          <w:numId w:val="3"/>
        </w:numPr>
        <w:rPr>
          <w:rFonts w:cs="Arial"/>
          <w:sz w:val="22"/>
          <w:szCs w:val="22"/>
          <w:lang w:val="fr-CA"/>
        </w:rPr>
      </w:pPr>
      <w:r w:rsidRPr="00156BC5">
        <w:rPr>
          <w:rFonts w:cs="Arial"/>
          <w:sz w:val="22"/>
          <w:szCs w:val="22"/>
          <w:lang w:val="fr-CA"/>
        </w:rPr>
        <w:t xml:space="preserve">Le SEI a adopté une résolution qui permet </w:t>
      </w:r>
      <w:r w:rsidR="00156BC5" w:rsidRPr="00156BC5">
        <w:rPr>
          <w:rFonts w:cs="Arial"/>
          <w:sz w:val="22"/>
          <w:szCs w:val="22"/>
          <w:lang w:val="fr-CA"/>
        </w:rPr>
        <w:t>aux</w:t>
      </w:r>
      <w:r w:rsidRPr="00156BC5">
        <w:rPr>
          <w:rFonts w:cs="Arial"/>
          <w:sz w:val="22"/>
          <w:szCs w:val="22"/>
          <w:lang w:val="fr-CA"/>
        </w:rPr>
        <w:t xml:space="preserve"> agents de relations de travail du SEI </w:t>
      </w:r>
      <w:r w:rsidR="00156BC5" w:rsidRPr="00156BC5">
        <w:rPr>
          <w:rFonts w:cs="Arial"/>
          <w:sz w:val="22"/>
          <w:szCs w:val="22"/>
          <w:lang w:val="fr-CA"/>
        </w:rPr>
        <w:t>de</w:t>
      </w:r>
      <w:r w:rsidRPr="00156BC5">
        <w:rPr>
          <w:rFonts w:cs="Arial"/>
          <w:sz w:val="22"/>
          <w:szCs w:val="22"/>
          <w:lang w:val="fr-CA"/>
        </w:rPr>
        <w:t xml:space="preserve"> présenter des demandes de revendication </w:t>
      </w:r>
      <w:r w:rsidRPr="00156BC5">
        <w:rPr>
          <w:rFonts w:cs="Arial"/>
          <w:sz w:val="22"/>
          <w:szCs w:val="22"/>
          <w:lang w:val="fr-CA"/>
        </w:rPr>
        <w:lastRenderedPageBreak/>
        <w:t xml:space="preserve">au comité national de négociation afin de corriger des omissions ou des problèmes récurrents rencontrés par les membres. </w:t>
      </w:r>
    </w:p>
    <w:p w14:paraId="3F9940CC" w14:textId="77777777" w:rsidR="00A8241B" w:rsidRPr="00FB23F4" w:rsidRDefault="00A8241B" w:rsidP="00FB23F4">
      <w:pPr>
        <w:pStyle w:val="BodyText21"/>
        <w:widowControl/>
        <w:ind w:firstLine="0"/>
        <w:rPr>
          <w:rFonts w:cs="Arial"/>
          <w:sz w:val="22"/>
          <w:szCs w:val="22"/>
          <w:lang w:val="fr-CA"/>
        </w:rPr>
      </w:pPr>
    </w:p>
    <w:p w14:paraId="7557AAAC" w14:textId="77777777" w:rsidR="00A8241B" w:rsidRPr="00FB23F4" w:rsidRDefault="00A8241B" w:rsidP="00D05CA1">
      <w:pPr>
        <w:pStyle w:val="BodyText21"/>
        <w:widowControl/>
        <w:numPr>
          <w:ilvl w:val="0"/>
          <w:numId w:val="3"/>
        </w:numPr>
        <w:rPr>
          <w:rFonts w:cs="Arial"/>
          <w:sz w:val="22"/>
          <w:szCs w:val="22"/>
          <w:lang w:val="fr-CA"/>
        </w:rPr>
      </w:pPr>
      <w:r w:rsidRPr="00FB23F4">
        <w:rPr>
          <w:rFonts w:cs="Arial"/>
          <w:sz w:val="22"/>
          <w:szCs w:val="22"/>
          <w:lang w:val="fr-CA"/>
        </w:rPr>
        <w:t xml:space="preserve">Le syndicat a ratifié </w:t>
      </w:r>
      <w:r w:rsidR="008D1C28">
        <w:rPr>
          <w:rFonts w:cs="Arial"/>
          <w:sz w:val="22"/>
          <w:szCs w:val="22"/>
          <w:lang w:val="fr-CA"/>
        </w:rPr>
        <w:t>cinq</w:t>
      </w:r>
      <w:r w:rsidRPr="00FB23F4">
        <w:rPr>
          <w:rFonts w:cs="Arial"/>
          <w:sz w:val="22"/>
          <w:szCs w:val="22"/>
          <w:lang w:val="fr-CA"/>
        </w:rPr>
        <w:t xml:space="preserve"> (</w:t>
      </w:r>
      <w:r w:rsidR="008D1C28">
        <w:rPr>
          <w:rFonts w:cs="Arial"/>
          <w:sz w:val="22"/>
          <w:szCs w:val="22"/>
          <w:lang w:val="fr-CA"/>
        </w:rPr>
        <w:t>5</w:t>
      </w:r>
      <w:r w:rsidRPr="00FB23F4">
        <w:rPr>
          <w:rFonts w:cs="Arial"/>
          <w:sz w:val="22"/>
          <w:szCs w:val="22"/>
          <w:lang w:val="fr-CA"/>
        </w:rPr>
        <w:t>) conventions collectives depuis la création de l’Agence comportant des améliorations significatives.</w:t>
      </w:r>
    </w:p>
    <w:p w14:paraId="3F3B7D26" w14:textId="77777777" w:rsidR="00A8241B" w:rsidRPr="00FB23F4" w:rsidRDefault="00A8241B" w:rsidP="00FB23F4">
      <w:pPr>
        <w:pStyle w:val="BodyText21"/>
        <w:widowControl/>
        <w:ind w:firstLine="60"/>
        <w:rPr>
          <w:rFonts w:cs="Arial"/>
          <w:sz w:val="22"/>
          <w:szCs w:val="22"/>
          <w:lang w:val="fr-CA"/>
        </w:rPr>
      </w:pPr>
    </w:p>
    <w:p w14:paraId="683CED99" w14:textId="4514E15A" w:rsidR="00A8241B" w:rsidRPr="00FB23F4" w:rsidRDefault="00A8241B" w:rsidP="00D05CA1">
      <w:pPr>
        <w:pStyle w:val="BodyText21"/>
        <w:widowControl/>
        <w:numPr>
          <w:ilvl w:val="0"/>
          <w:numId w:val="3"/>
        </w:numPr>
        <w:rPr>
          <w:rFonts w:cs="Arial"/>
          <w:sz w:val="22"/>
          <w:szCs w:val="22"/>
          <w:lang w:val="fr-CA"/>
        </w:rPr>
      </w:pPr>
      <w:r w:rsidRPr="00FB23F4">
        <w:rPr>
          <w:rFonts w:cs="Arial"/>
          <w:sz w:val="22"/>
          <w:szCs w:val="22"/>
          <w:lang w:val="fr-CA"/>
        </w:rPr>
        <w:t xml:space="preserve">L’équipe de négociation a réalisé une percée en réduisant le nombre de zones pour les GL </w:t>
      </w:r>
      <w:r w:rsidR="003D31D9">
        <w:rPr>
          <w:rFonts w:cs="Arial"/>
          <w:sz w:val="22"/>
          <w:szCs w:val="22"/>
          <w:lang w:val="fr-CA"/>
        </w:rPr>
        <w:t xml:space="preserve">et </w:t>
      </w:r>
      <w:r w:rsidRPr="00FB23F4">
        <w:rPr>
          <w:rFonts w:cs="Arial"/>
          <w:sz w:val="22"/>
          <w:szCs w:val="22"/>
          <w:lang w:val="fr-CA"/>
        </w:rPr>
        <w:t>GS.</w:t>
      </w:r>
    </w:p>
    <w:p w14:paraId="0473FBC6" w14:textId="77777777" w:rsidR="00A8241B" w:rsidRPr="00FB23F4" w:rsidRDefault="00A8241B" w:rsidP="00FB23F4">
      <w:pPr>
        <w:pStyle w:val="BodyText21"/>
        <w:widowControl/>
        <w:ind w:firstLine="0"/>
        <w:rPr>
          <w:rFonts w:cs="Arial"/>
          <w:sz w:val="22"/>
          <w:szCs w:val="22"/>
          <w:lang w:val="fr-CA"/>
        </w:rPr>
      </w:pPr>
    </w:p>
    <w:p w14:paraId="708E91B3" w14:textId="3096174B" w:rsidR="00A8241B" w:rsidRDefault="0042343F" w:rsidP="00D05CA1">
      <w:pPr>
        <w:pStyle w:val="BodyText21"/>
        <w:widowControl/>
        <w:numPr>
          <w:ilvl w:val="0"/>
          <w:numId w:val="3"/>
        </w:numPr>
        <w:rPr>
          <w:rFonts w:cs="Arial"/>
          <w:sz w:val="22"/>
          <w:szCs w:val="22"/>
          <w:lang w:val="fr-CA"/>
        </w:rPr>
      </w:pPr>
      <w:r>
        <w:rPr>
          <w:rFonts w:cs="Arial"/>
          <w:sz w:val="22"/>
          <w:szCs w:val="22"/>
          <w:lang w:val="fr-CA"/>
        </w:rPr>
        <w:t xml:space="preserve">Le SEI, de la part du comité permanent de la négociation, a développé plusieurs articles promotionnels et a publié périodiquement des articles dans le communiqué </w:t>
      </w:r>
      <w:r w:rsidRPr="0042343F">
        <w:rPr>
          <w:rFonts w:cs="Arial"/>
          <w:i/>
          <w:sz w:val="22"/>
          <w:szCs w:val="22"/>
          <w:lang w:val="fr-CA"/>
        </w:rPr>
        <w:t>Nouvel</w:t>
      </w:r>
      <w:r>
        <w:rPr>
          <w:rFonts w:cs="Arial"/>
          <w:i/>
          <w:sz w:val="22"/>
          <w:szCs w:val="22"/>
          <w:lang w:val="fr-CA"/>
        </w:rPr>
        <w:t xml:space="preserve">les Syndicales, </w:t>
      </w:r>
      <w:r>
        <w:rPr>
          <w:rFonts w:cs="Arial"/>
          <w:sz w:val="22"/>
          <w:szCs w:val="22"/>
          <w:lang w:val="fr-CA"/>
        </w:rPr>
        <w:t xml:space="preserve">afin de tenir les membres informés des différents aspects et </w:t>
      </w:r>
      <w:r w:rsidR="00E33315">
        <w:rPr>
          <w:rFonts w:cs="Arial"/>
          <w:sz w:val="22"/>
          <w:szCs w:val="22"/>
          <w:lang w:val="fr-CA"/>
        </w:rPr>
        <w:t>différentes mises</w:t>
      </w:r>
      <w:r>
        <w:rPr>
          <w:rFonts w:cs="Arial"/>
          <w:sz w:val="22"/>
          <w:szCs w:val="22"/>
          <w:lang w:val="fr-CA"/>
        </w:rPr>
        <w:t xml:space="preserve"> à jour en référence au processus de négociation.  Des bulletins ponctuels sont aussi émient. </w:t>
      </w:r>
    </w:p>
    <w:p w14:paraId="287877C4" w14:textId="77777777" w:rsidR="00BB406D" w:rsidRDefault="00BB406D" w:rsidP="00BB406D">
      <w:pPr>
        <w:pStyle w:val="ListParagraph"/>
        <w:rPr>
          <w:rFonts w:cs="Arial"/>
          <w:sz w:val="22"/>
          <w:szCs w:val="22"/>
          <w:lang w:val="fr-CA"/>
        </w:rPr>
      </w:pPr>
    </w:p>
    <w:p w14:paraId="309757DF" w14:textId="77777777" w:rsidR="00BB406D" w:rsidRDefault="00BB406D" w:rsidP="00D05CA1">
      <w:pPr>
        <w:pStyle w:val="BodyText21"/>
        <w:widowControl/>
        <w:numPr>
          <w:ilvl w:val="0"/>
          <w:numId w:val="3"/>
        </w:numPr>
        <w:rPr>
          <w:rFonts w:cs="Arial"/>
          <w:sz w:val="22"/>
          <w:szCs w:val="22"/>
          <w:lang w:val="fr-CA"/>
        </w:rPr>
      </w:pPr>
      <w:r>
        <w:rPr>
          <w:rFonts w:cs="Arial"/>
          <w:sz w:val="22"/>
          <w:szCs w:val="22"/>
          <w:lang w:val="fr-CA"/>
        </w:rPr>
        <w:t>Le SEI a fait l’histoire en négociant une nouvelle convention collective avant l’expiration de la précédente.</w:t>
      </w:r>
      <w:r w:rsidR="006738E7">
        <w:rPr>
          <w:rFonts w:cs="Arial"/>
          <w:sz w:val="22"/>
          <w:szCs w:val="22"/>
          <w:lang w:val="fr-CA"/>
        </w:rPr>
        <w:t xml:space="preserve"> Les impacts d’une telle réussite sont tout à l’avantage des membres qui bénéficient des modifications de la nouvelle convention collective, dès la signature de l’entente.</w:t>
      </w:r>
    </w:p>
    <w:p w14:paraId="3912CC4C" w14:textId="77777777" w:rsidR="001C65EA" w:rsidRDefault="001C65EA" w:rsidP="001C65EA">
      <w:pPr>
        <w:pStyle w:val="ListParagraph"/>
        <w:rPr>
          <w:rFonts w:cs="Arial"/>
          <w:sz w:val="22"/>
          <w:szCs w:val="22"/>
          <w:lang w:val="fr-CA"/>
        </w:rPr>
      </w:pPr>
    </w:p>
    <w:p w14:paraId="213441A0" w14:textId="77777777" w:rsidR="001C65EA" w:rsidRPr="00C25F8C" w:rsidRDefault="001C65EA" w:rsidP="00D05CA1">
      <w:pPr>
        <w:pStyle w:val="BodyText21"/>
        <w:widowControl/>
        <w:numPr>
          <w:ilvl w:val="0"/>
          <w:numId w:val="3"/>
        </w:numPr>
        <w:rPr>
          <w:rFonts w:cs="Arial"/>
          <w:sz w:val="22"/>
          <w:szCs w:val="22"/>
          <w:lang w:val="fr-CA"/>
        </w:rPr>
      </w:pPr>
      <w:r w:rsidRPr="00C25F8C">
        <w:rPr>
          <w:rFonts w:cs="Arial"/>
          <w:sz w:val="22"/>
          <w:szCs w:val="22"/>
          <w:lang w:val="fr-CA"/>
        </w:rPr>
        <w:t>Le SEI a répété cet exploit pour une deuxième ronde de négociations.  Les membres du syndicat on</w:t>
      </w:r>
      <w:r w:rsidR="00C25F8C" w:rsidRPr="00C25F8C">
        <w:rPr>
          <w:rFonts w:cs="Arial"/>
          <w:sz w:val="22"/>
          <w:szCs w:val="22"/>
          <w:lang w:val="fr-CA"/>
        </w:rPr>
        <w:t>t</w:t>
      </w:r>
      <w:r w:rsidRPr="00C25F8C">
        <w:rPr>
          <w:rFonts w:cs="Arial"/>
          <w:sz w:val="22"/>
          <w:szCs w:val="22"/>
          <w:lang w:val="fr-CA"/>
        </w:rPr>
        <w:t xml:space="preserve"> apprécié </w:t>
      </w:r>
      <w:r w:rsidR="00C25F8C" w:rsidRPr="00C25F8C">
        <w:rPr>
          <w:rFonts w:cs="Arial"/>
          <w:sz w:val="22"/>
          <w:szCs w:val="22"/>
          <w:lang w:val="fr-CA"/>
        </w:rPr>
        <w:t xml:space="preserve">le fait de </w:t>
      </w:r>
      <w:r w:rsidRPr="00C25F8C">
        <w:rPr>
          <w:rFonts w:cs="Arial"/>
          <w:sz w:val="22"/>
          <w:szCs w:val="22"/>
          <w:lang w:val="fr-CA"/>
        </w:rPr>
        <w:t xml:space="preserve">recevoir les </w:t>
      </w:r>
      <w:r w:rsidR="00C25F8C" w:rsidRPr="00C25F8C">
        <w:rPr>
          <w:rFonts w:cs="Arial"/>
          <w:sz w:val="22"/>
          <w:szCs w:val="22"/>
          <w:lang w:val="fr-CA"/>
        </w:rPr>
        <w:t>avantages</w:t>
      </w:r>
      <w:r w:rsidRPr="00C25F8C">
        <w:rPr>
          <w:rFonts w:cs="Arial"/>
          <w:sz w:val="22"/>
          <w:szCs w:val="22"/>
          <w:lang w:val="fr-CA"/>
        </w:rPr>
        <w:t xml:space="preserve"> dès que la convention collective fut signé</w:t>
      </w:r>
      <w:r w:rsidR="00C25F8C" w:rsidRPr="00C25F8C">
        <w:rPr>
          <w:rFonts w:cs="Arial"/>
          <w:sz w:val="22"/>
          <w:szCs w:val="22"/>
          <w:lang w:val="fr-CA"/>
        </w:rPr>
        <w:t>e</w:t>
      </w:r>
      <w:r w:rsidRPr="00C25F8C">
        <w:rPr>
          <w:rFonts w:cs="Arial"/>
          <w:sz w:val="22"/>
          <w:szCs w:val="22"/>
          <w:lang w:val="fr-CA"/>
        </w:rPr>
        <w:t>.</w:t>
      </w:r>
    </w:p>
    <w:p w14:paraId="6CC64B93" w14:textId="77777777" w:rsidR="006738E7" w:rsidRDefault="006738E7" w:rsidP="006738E7">
      <w:pPr>
        <w:pStyle w:val="ListParagraph"/>
        <w:rPr>
          <w:rFonts w:cs="Arial"/>
          <w:sz w:val="22"/>
          <w:szCs w:val="22"/>
          <w:lang w:val="fr-CA"/>
        </w:rPr>
      </w:pPr>
    </w:p>
    <w:p w14:paraId="0E4E25F0" w14:textId="7B6A6C50" w:rsidR="006738E7" w:rsidRPr="00FB23F4" w:rsidRDefault="00B131EE" w:rsidP="00D05CA1">
      <w:pPr>
        <w:pStyle w:val="BodyText21"/>
        <w:widowControl/>
        <w:numPr>
          <w:ilvl w:val="0"/>
          <w:numId w:val="3"/>
        </w:numPr>
        <w:rPr>
          <w:rFonts w:cs="Arial"/>
          <w:sz w:val="22"/>
          <w:szCs w:val="22"/>
          <w:lang w:val="fr-CA"/>
        </w:rPr>
      </w:pPr>
      <w:r w:rsidRPr="00B131EE">
        <w:rPr>
          <w:rFonts w:cs="Arial"/>
          <w:sz w:val="22"/>
          <w:szCs w:val="22"/>
          <w:lang w:val="fr-CA"/>
        </w:rPr>
        <w:lastRenderedPageBreak/>
        <w:t>Une nouvelle norme de classification (SP) a été établie qui a fusionné tous les groupes, y compris GL, GS, CR et PM, pour n'en nommer que quelques-uns dans la nouvelle norme SP. Cette norme de classification a été élaborée pour éliminer tout préjugé sexiste dans les salaires.</w:t>
      </w:r>
      <w:r w:rsidR="00C3542A">
        <w:rPr>
          <w:rFonts w:cs="Arial"/>
          <w:sz w:val="22"/>
          <w:szCs w:val="22"/>
          <w:lang w:val="fr-CA"/>
        </w:rPr>
        <w:t xml:space="preserve">  </w:t>
      </w:r>
    </w:p>
    <w:p w14:paraId="67123270" w14:textId="77777777" w:rsidR="00A8241B" w:rsidRDefault="00A8241B" w:rsidP="00A8241B">
      <w:pPr>
        <w:pStyle w:val="BodyText21"/>
        <w:widowControl/>
        <w:ind w:firstLine="0"/>
        <w:jc w:val="both"/>
        <w:rPr>
          <w:rFonts w:cs="Arial"/>
          <w:sz w:val="22"/>
          <w:szCs w:val="22"/>
          <w:lang w:val="fr-CA"/>
        </w:rPr>
      </w:pPr>
    </w:p>
    <w:p w14:paraId="4025F31D" w14:textId="66959EE0" w:rsidR="00487401" w:rsidRDefault="00E63ADA" w:rsidP="00487401">
      <w:pPr>
        <w:pStyle w:val="BodyText21"/>
        <w:widowControl/>
        <w:ind w:firstLine="0"/>
        <w:rPr>
          <w:sz w:val="22"/>
          <w:szCs w:val="22"/>
          <w:lang w:val="fr-CA"/>
        </w:rPr>
      </w:pPr>
      <w:r w:rsidRPr="00C25F8C">
        <w:rPr>
          <w:sz w:val="22"/>
          <w:szCs w:val="22"/>
          <w:lang w:val="fr-CA"/>
        </w:rPr>
        <w:t xml:space="preserve">Le succès de la négociation repose sur la participation, l’engagement et la solidarité des membres du SEI.  </w:t>
      </w:r>
    </w:p>
    <w:p w14:paraId="14FCF435" w14:textId="77777777" w:rsidR="00325A3D" w:rsidRPr="00C25F8C" w:rsidRDefault="00325A3D" w:rsidP="00487401">
      <w:pPr>
        <w:pStyle w:val="BodyText21"/>
        <w:widowControl/>
        <w:ind w:firstLine="0"/>
        <w:rPr>
          <w:sz w:val="22"/>
          <w:szCs w:val="22"/>
          <w:lang w:val="fr-CA"/>
        </w:rPr>
      </w:pPr>
    </w:p>
    <w:p w14:paraId="0AEC861E" w14:textId="77777777" w:rsidR="00487401" w:rsidRPr="00C25F8C" w:rsidRDefault="00487401" w:rsidP="00487401">
      <w:pPr>
        <w:pStyle w:val="BodyText21"/>
        <w:widowControl/>
        <w:ind w:firstLine="0"/>
        <w:rPr>
          <w:sz w:val="22"/>
          <w:szCs w:val="22"/>
          <w:lang w:val="fr-CA"/>
        </w:rPr>
      </w:pPr>
      <w:r w:rsidRPr="00C25F8C">
        <w:rPr>
          <w:sz w:val="22"/>
          <w:szCs w:val="22"/>
          <w:lang w:val="fr-CA"/>
        </w:rPr>
        <w:t>Votre collaboration lors du processus de négociation est essentielle :</w:t>
      </w:r>
      <w:r w:rsidR="00C25F8C" w:rsidRPr="00C25F8C">
        <w:rPr>
          <w:sz w:val="22"/>
          <w:szCs w:val="22"/>
          <w:lang w:val="fr-CA"/>
        </w:rPr>
        <w:br/>
      </w:r>
    </w:p>
    <w:p w14:paraId="2EE1D390" w14:textId="77777777" w:rsidR="00487401" w:rsidRPr="00C25F8C" w:rsidRDefault="00487401" w:rsidP="00487401">
      <w:pPr>
        <w:pStyle w:val="BodyText21"/>
        <w:widowControl/>
        <w:numPr>
          <w:ilvl w:val="0"/>
          <w:numId w:val="18"/>
        </w:numPr>
        <w:ind w:left="709"/>
        <w:rPr>
          <w:lang w:val="fr-CA"/>
        </w:rPr>
      </w:pPr>
      <w:r w:rsidRPr="00C25F8C">
        <w:rPr>
          <w:sz w:val="22"/>
          <w:szCs w:val="22"/>
          <w:lang w:val="fr-CA"/>
        </w:rPr>
        <w:t xml:space="preserve">dans l’élaboration des revendications contractuelles et </w:t>
      </w:r>
    </w:p>
    <w:p w14:paraId="287E0AAA" w14:textId="3521C4DC" w:rsidR="00A8241B" w:rsidRPr="00C25F8C" w:rsidRDefault="00487401" w:rsidP="00487401">
      <w:pPr>
        <w:pStyle w:val="BodyText21"/>
        <w:widowControl/>
        <w:numPr>
          <w:ilvl w:val="0"/>
          <w:numId w:val="18"/>
        </w:numPr>
        <w:ind w:left="709"/>
        <w:rPr>
          <w:lang w:val="fr-CA"/>
        </w:rPr>
      </w:pPr>
      <w:proofErr w:type="gramStart"/>
      <w:r w:rsidRPr="00C25F8C">
        <w:rPr>
          <w:sz w:val="22"/>
          <w:szCs w:val="22"/>
          <w:lang w:val="fr-CA"/>
        </w:rPr>
        <w:t>les</w:t>
      </w:r>
      <w:proofErr w:type="gramEnd"/>
      <w:r w:rsidRPr="00C25F8C">
        <w:rPr>
          <w:sz w:val="22"/>
          <w:szCs w:val="22"/>
          <w:lang w:val="fr-CA"/>
        </w:rPr>
        <w:t xml:space="preserve"> moyens de pressions que </w:t>
      </w:r>
      <w:r w:rsidRPr="00C25F8C">
        <w:rPr>
          <w:b/>
          <w:sz w:val="22"/>
          <w:szCs w:val="22"/>
          <w:lang w:val="fr-CA"/>
        </w:rPr>
        <w:t>nous devons tous</w:t>
      </w:r>
      <w:r w:rsidRPr="00C25F8C">
        <w:rPr>
          <w:sz w:val="22"/>
          <w:szCs w:val="22"/>
          <w:lang w:val="fr-CA"/>
        </w:rPr>
        <w:t xml:space="preserve"> prendre pour obtenir les meilleures conditions d’emploi pour tous.</w:t>
      </w:r>
      <w:r w:rsidRPr="00C25F8C">
        <w:rPr>
          <w:rFonts w:ascii="Times New Roman" w:hAnsi="Times New Roman"/>
          <w:sz w:val="22"/>
          <w:szCs w:val="22"/>
          <w:lang w:val="fr-CA"/>
        </w:rPr>
        <w:t> </w:t>
      </w:r>
    </w:p>
    <w:p w14:paraId="066BDCF3" w14:textId="23245C7B" w:rsidR="00CC2FDE" w:rsidRDefault="00CB00FC">
      <w:pPr>
        <w:rPr>
          <w:b/>
          <w:sz w:val="32"/>
          <w:lang w:val="fr-CA"/>
        </w:rPr>
      </w:pPr>
      <w:r>
        <w:rPr>
          <w:noProof/>
          <w:lang w:val="en-CA" w:eastAsia="en-CA"/>
        </w:rPr>
        <mc:AlternateContent>
          <mc:Choice Requires="wps">
            <w:drawing>
              <wp:anchor distT="0" distB="0" distL="114300" distR="114300" simplePos="0" relativeHeight="251653120" behindDoc="1" locked="0" layoutInCell="0" allowOverlap="1" wp14:anchorId="4B203324" wp14:editId="0A2406C5">
                <wp:simplePos x="0" y="0"/>
                <wp:positionH relativeFrom="column">
                  <wp:posOffset>-62865</wp:posOffset>
                </wp:positionH>
                <wp:positionV relativeFrom="paragraph">
                  <wp:posOffset>140970</wp:posOffset>
                </wp:positionV>
                <wp:extent cx="457200" cy="51308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716C7" id="Rectangle 5" o:spid="_x0000_s1026" style="position:absolute;margin-left:-4.95pt;margin-top:11.1pt;width:36pt;height:4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" o:allowincell="f" fillcolor="#969696" stroked="f" strokeweight="0"/>
            </w:pict>
          </mc:Fallback>
        </mc:AlternateContent>
      </w:r>
    </w:p>
    <w:p w14:paraId="73080ACD" w14:textId="77777777" w:rsidR="00CC2FDE" w:rsidRDefault="00CC2FDE">
      <w:pPr>
        <w:rPr>
          <w:b/>
          <w:sz w:val="32"/>
          <w:lang w:val="fr-CA"/>
        </w:rPr>
      </w:pPr>
      <w:r>
        <w:rPr>
          <w:b/>
          <w:sz w:val="32"/>
          <w:lang w:val="fr-CA"/>
        </w:rPr>
        <w:t>Dotation</w:t>
      </w:r>
    </w:p>
    <w:p w14:paraId="169340FA" w14:textId="77777777" w:rsidR="00CC2FDE" w:rsidRDefault="00CC2FDE">
      <w:pPr>
        <w:rPr>
          <w:b/>
          <w:sz w:val="24"/>
          <w:lang w:val="fr-CA"/>
        </w:rPr>
      </w:pPr>
    </w:p>
    <w:p w14:paraId="21339736" w14:textId="77777777" w:rsidR="00CC2FDE" w:rsidRDefault="00CC2FDE">
      <w:pPr>
        <w:pStyle w:val="Heading3"/>
        <w:rPr>
          <w:rFonts w:cs="Arial"/>
          <w:sz w:val="22"/>
          <w:szCs w:val="22"/>
          <w:lang w:val="fr-CA"/>
        </w:rPr>
      </w:pPr>
      <w:r w:rsidRPr="00FB23F4">
        <w:rPr>
          <w:rFonts w:cs="Arial"/>
          <w:sz w:val="22"/>
          <w:szCs w:val="22"/>
          <w:lang w:val="fr-CA"/>
        </w:rPr>
        <w:t>La dotation était, et demeure, non négociable dans la fonction publique fédérale. Le SEI a mené une longue et difficile lutte pour faire retirer cette interdiction de la loi créant l’Agence du revenu du Canada. Il semble, cependant, que l’employeur ait pris goût à mettre tous les atouts dans son jeu. Surtout, lorsqu’il est le seul à pouvoir changer les règles du jeu aussi souvent qu’il le veut. Le SEI considère toujours la dotation comme une demande prioritaire du processus de négociation.</w:t>
      </w:r>
    </w:p>
    <w:p w14:paraId="533CB36E" w14:textId="77777777" w:rsidR="00342780" w:rsidRPr="00342780" w:rsidRDefault="00342780" w:rsidP="00342780">
      <w:pPr>
        <w:rPr>
          <w:lang w:val="fr-CA"/>
        </w:rPr>
      </w:pPr>
    </w:p>
    <w:p w14:paraId="5ABC615F" w14:textId="77777777" w:rsidR="00FB23F4" w:rsidRDefault="00CC2FDE" w:rsidP="00FB23F4">
      <w:pPr>
        <w:rPr>
          <w:rFonts w:ascii="Arial" w:hAnsi="Arial" w:cs="Arial"/>
          <w:sz w:val="22"/>
          <w:szCs w:val="22"/>
          <w:lang w:val="fr-CA"/>
        </w:rPr>
      </w:pPr>
      <w:r w:rsidRPr="00FB23F4">
        <w:rPr>
          <w:rFonts w:ascii="Arial" w:hAnsi="Arial" w:cs="Arial"/>
          <w:sz w:val="22"/>
          <w:szCs w:val="22"/>
          <w:lang w:val="fr-CA"/>
        </w:rPr>
        <w:t xml:space="preserve">Néanmoins, il y a quelques années, le SEI s’est donné un Comité de la dotation, dont le rôle est de </w:t>
      </w:r>
      <w:r w:rsidRPr="00FB23F4">
        <w:rPr>
          <w:rFonts w:ascii="Arial" w:hAnsi="Arial" w:cs="Arial"/>
          <w:sz w:val="22"/>
          <w:szCs w:val="22"/>
          <w:lang w:val="fr-CA"/>
        </w:rPr>
        <w:lastRenderedPageBreak/>
        <w:t>défendre les intérêts des membres auprès de l’employeur pour ce qui est de la dotation. La persistance et le travail acharnés du Comité ont fini par avoir un impact réel sur de nombreuses initiatives de dotation de l’employeur.</w:t>
      </w:r>
    </w:p>
    <w:p w14:paraId="07F04E42" w14:textId="77777777" w:rsidR="00FB23F4" w:rsidRDefault="00FB23F4" w:rsidP="00FB23F4">
      <w:pPr>
        <w:rPr>
          <w:rFonts w:ascii="Arial" w:hAnsi="Arial" w:cs="Arial"/>
          <w:sz w:val="22"/>
          <w:szCs w:val="22"/>
          <w:lang w:val="fr-CA"/>
        </w:rPr>
      </w:pPr>
    </w:p>
    <w:p w14:paraId="28F6FE2A"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Voici quelques exemples des réalisations du SEI grâce à l’intervention et aux conseils du Comité de la dotation :</w:t>
      </w:r>
    </w:p>
    <w:p w14:paraId="26814FFA" w14:textId="77777777" w:rsidR="00CC2FDE" w:rsidRPr="00FB23F4" w:rsidRDefault="00CC2FDE">
      <w:pPr>
        <w:keepNext/>
        <w:rPr>
          <w:rFonts w:ascii="Arial" w:hAnsi="Arial" w:cs="Arial"/>
          <w:sz w:val="22"/>
          <w:szCs w:val="22"/>
          <w:lang w:val="fr-CA"/>
        </w:rPr>
      </w:pPr>
    </w:p>
    <w:p w14:paraId="49E5DE92"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L’élimination des contingents utilisés dans le processus d’examen du rendement.</w:t>
      </w:r>
    </w:p>
    <w:p w14:paraId="12985C16" w14:textId="77777777" w:rsidR="00CC2FDE" w:rsidRPr="00FB23F4" w:rsidRDefault="00CC2FDE">
      <w:pPr>
        <w:ind w:left="360"/>
        <w:rPr>
          <w:rFonts w:ascii="Arial" w:hAnsi="Arial" w:cs="Arial"/>
          <w:sz w:val="22"/>
          <w:szCs w:val="22"/>
          <w:lang w:val="fr-CA"/>
        </w:rPr>
      </w:pPr>
    </w:p>
    <w:p w14:paraId="7A1171AF"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La reclassification de 700 postes de commis au recouvrement CR</w:t>
      </w:r>
      <w:r w:rsidRPr="00FB23F4">
        <w:rPr>
          <w:rFonts w:ascii="Arial" w:hAnsi="Arial" w:cs="Arial"/>
          <w:sz w:val="22"/>
          <w:szCs w:val="22"/>
          <w:lang w:val="fr-CA"/>
        </w:rPr>
        <w:noBreakHyphen/>
        <w:t>4 à agents de recouvrement PM</w:t>
      </w:r>
      <w:r w:rsidRPr="00FB23F4">
        <w:rPr>
          <w:rFonts w:ascii="Arial" w:hAnsi="Arial" w:cs="Arial"/>
          <w:sz w:val="22"/>
          <w:szCs w:val="22"/>
          <w:lang w:val="fr-CA"/>
        </w:rPr>
        <w:noBreakHyphen/>
        <w:t>1.</w:t>
      </w:r>
    </w:p>
    <w:p w14:paraId="0A434189" w14:textId="77777777" w:rsidR="00CC2FDE" w:rsidRPr="00FB23F4" w:rsidRDefault="00CC2FDE">
      <w:pPr>
        <w:ind w:left="360"/>
        <w:rPr>
          <w:rFonts w:ascii="Arial" w:hAnsi="Arial" w:cs="Arial"/>
          <w:sz w:val="22"/>
          <w:szCs w:val="22"/>
          <w:lang w:val="fr-CA"/>
        </w:rPr>
      </w:pPr>
    </w:p>
    <w:p w14:paraId="5135DB18"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Un modèle de conception syndicale à utiliser pour l’exposé narratif des éléments de la Norme générale de classification pour les refontes des descriptions de poste à la Direction générale des cotisations et des recouvrements et à d’autres Directions générales.</w:t>
      </w:r>
    </w:p>
    <w:p w14:paraId="1A22F5A6" w14:textId="77777777" w:rsidR="00CC2FDE" w:rsidRPr="00FB23F4" w:rsidRDefault="00CC2FDE">
      <w:pPr>
        <w:ind w:left="360"/>
        <w:rPr>
          <w:rFonts w:ascii="Arial" w:hAnsi="Arial" w:cs="Arial"/>
          <w:sz w:val="22"/>
          <w:szCs w:val="22"/>
          <w:lang w:val="fr-CA"/>
        </w:rPr>
      </w:pPr>
    </w:p>
    <w:p w14:paraId="4A36912F"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Des descriptions de poste spécifiques pour les postes au Numéro d’entreprise/Guichet d’affaires.</w:t>
      </w:r>
    </w:p>
    <w:p w14:paraId="2A6C948A" w14:textId="77777777" w:rsidR="00CC2FDE" w:rsidRPr="00FB23F4" w:rsidRDefault="00CC2FDE">
      <w:pPr>
        <w:ind w:left="360"/>
        <w:rPr>
          <w:rFonts w:ascii="Arial" w:hAnsi="Arial" w:cs="Arial"/>
          <w:sz w:val="22"/>
          <w:szCs w:val="22"/>
          <w:lang w:val="fr-CA"/>
        </w:rPr>
      </w:pPr>
    </w:p>
    <w:p w14:paraId="228B2B28"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La création d’unités distinctes de Guichet d’affaires aux Services à la clientèle.</w:t>
      </w:r>
    </w:p>
    <w:p w14:paraId="500359C6" w14:textId="77777777" w:rsidR="00CC2FDE" w:rsidRPr="00FB23F4" w:rsidRDefault="00CC2FDE">
      <w:pPr>
        <w:ind w:left="360"/>
        <w:rPr>
          <w:rFonts w:ascii="Arial" w:hAnsi="Arial" w:cs="Arial"/>
          <w:sz w:val="22"/>
          <w:szCs w:val="22"/>
          <w:lang w:val="fr-CA"/>
        </w:rPr>
      </w:pPr>
    </w:p>
    <w:p w14:paraId="2B97DC45"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Une rémunération de PM</w:t>
      </w:r>
      <w:r w:rsidRPr="00FB23F4">
        <w:rPr>
          <w:rFonts w:ascii="Arial" w:hAnsi="Arial" w:cs="Arial"/>
          <w:sz w:val="22"/>
          <w:szCs w:val="22"/>
          <w:lang w:val="fr-CA"/>
        </w:rPr>
        <w:noBreakHyphen/>
        <w:t xml:space="preserve">2 d’intérim pour les employées et employés des centres fiscaux qui étaient affectés aux charges de travail des décisions. En outre, les membres </w:t>
      </w:r>
      <w:r w:rsidRPr="00FB23F4">
        <w:rPr>
          <w:rFonts w:ascii="Arial" w:hAnsi="Arial" w:cs="Arial"/>
          <w:sz w:val="22"/>
          <w:szCs w:val="22"/>
          <w:lang w:val="fr-CA"/>
        </w:rPr>
        <w:lastRenderedPageBreak/>
        <w:t>accomplissant ces fonctions se sont vu donner la description de poste d’agent de participation RPC</w:t>
      </w:r>
      <w:r w:rsidRPr="00FB23F4">
        <w:rPr>
          <w:rFonts w:ascii="Arial" w:hAnsi="Arial" w:cs="Arial"/>
          <w:sz w:val="22"/>
          <w:szCs w:val="22"/>
          <w:lang w:val="fr-FR"/>
        </w:rPr>
        <w:t>/AE</w:t>
      </w:r>
      <w:r w:rsidRPr="00FB23F4">
        <w:rPr>
          <w:rFonts w:ascii="Arial" w:hAnsi="Arial" w:cs="Arial"/>
          <w:sz w:val="22"/>
          <w:szCs w:val="22"/>
          <w:lang w:val="fr-CA"/>
        </w:rPr>
        <w:t>, au niveau PM</w:t>
      </w:r>
      <w:r w:rsidRPr="00FB23F4">
        <w:rPr>
          <w:rFonts w:ascii="Arial" w:hAnsi="Arial" w:cs="Arial"/>
          <w:sz w:val="22"/>
          <w:szCs w:val="22"/>
          <w:lang w:val="fr-CA"/>
        </w:rPr>
        <w:noBreakHyphen/>
        <w:t>2.</w:t>
      </w:r>
    </w:p>
    <w:p w14:paraId="7BEA06A6" w14:textId="77777777" w:rsidR="00CC2FDE" w:rsidRPr="00FB23F4" w:rsidRDefault="00CC2FDE">
      <w:pPr>
        <w:ind w:left="360"/>
        <w:rPr>
          <w:rFonts w:ascii="Arial" w:hAnsi="Arial" w:cs="Arial"/>
          <w:sz w:val="22"/>
          <w:szCs w:val="22"/>
          <w:lang w:val="fr-CA"/>
        </w:rPr>
      </w:pPr>
    </w:p>
    <w:p w14:paraId="5C0E085D"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Des allégations et des arguments à utiliser dans les appels là où le m</w:t>
      </w:r>
      <w:r w:rsidRPr="00FB23F4">
        <w:rPr>
          <w:rFonts w:ascii="Arial" w:hAnsi="Arial" w:cs="Arial"/>
          <w:color w:val="000000"/>
          <w:sz w:val="22"/>
          <w:szCs w:val="22"/>
          <w:lang w:val="fr-CA"/>
        </w:rPr>
        <w:t xml:space="preserve">inistère a </w:t>
      </w:r>
      <w:r w:rsidRPr="00FB23F4">
        <w:rPr>
          <w:rFonts w:ascii="Arial" w:hAnsi="Arial" w:cs="Arial"/>
          <w:sz w:val="22"/>
          <w:szCs w:val="22"/>
          <w:lang w:val="fr-CA"/>
        </w:rPr>
        <w:t>établi que les postes sont « nouveaux » plutôt qu’« existants ». Le droit « absolu » de l’employeur de s’appuyer sur le paragraphe 10(1) plutôt que sur le 10(2) de la Loi sur l’emploi dans la fonction publique pour doter ces postes a été contesté avec succès.</w:t>
      </w:r>
    </w:p>
    <w:p w14:paraId="2163AD95" w14:textId="77777777" w:rsidR="00CC2FDE" w:rsidRPr="00FB23F4" w:rsidRDefault="00CC2FDE">
      <w:pPr>
        <w:ind w:left="360"/>
        <w:rPr>
          <w:rFonts w:ascii="Arial" w:hAnsi="Arial" w:cs="Arial"/>
          <w:sz w:val="22"/>
          <w:szCs w:val="22"/>
          <w:lang w:val="fr-CA"/>
        </w:rPr>
      </w:pPr>
    </w:p>
    <w:p w14:paraId="0806DFC9"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Des comités syndicaux-patronaux conjoints pour les questions problématiques entourant le réembauchage d’employées et employés nommés pour une période déterminée, la délégation de pouvoirs occasionnels, la scolarité requise pour les PM à la Vérification, la gestion du rendement et la modernisation des centres fiscaux.</w:t>
      </w:r>
    </w:p>
    <w:p w14:paraId="0AC3CD68" w14:textId="77777777" w:rsidR="00CC2FDE" w:rsidRPr="00FB23F4" w:rsidRDefault="00CC2FDE">
      <w:pPr>
        <w:ind w:left="360"/>
        <w:rPr>
          <w:rFonts w:ascii="Arial" w:hAnsi="Arial" w:cs="Arial"/>
          <w:sz w:val="22"/>
          <w:szCs w:val="22"/>
          <w:lang w:val="fr-CA"/>
        </w:rPr>
      </w:pPr>
    </w:p>
    <w:p w14:paraId="14ABC8C7" w14:textId="77777777" w:rsidR="00CC2FDE" w:rsidRPr="00FB23F4" w:rsidRDefault="00CC2FDE" w:rsidP="00D05CA1">
      <w:pPr>
        <w:pStyle w:val="BodyText"/>
        <w:numPr>
          <w:ilvl w:val="0"/>
          <w:numId w:val="4"/>
        </w:numPr>
        <w:rPr>
          <w:rFonts w:ascii="Arial" w:hAnsi="Arial" w:cs="Arial"/>
          <w:sz w:val="22"/>
          <w:szCs w:val="22"/>
          <w:lang w:val="fr-CA"/>
        </w:rPr>
      </w:pPr>
      <w:r w:rsidRPr="00FB23F4">
        <w:rPr>
          <w:rFonts w:ascii="Arial" w:hAnsi="Arial" w:cs="Arial"/>
          <w:sz w:val="22"/>
          <w:szCs w:val="22"/>
          <w:lang w:val="fr-CA"/>
        </w:rPr>
        <w:t>Une politique nationale pour éliminer les irritants déterminés par les présidentes et présidents des sections locales de centre fiscal concernant le processus de réembauchage d’employées et employés nommés pour une période déterminée.</w:t>
      </w:r>
    </w:p>
    <w:p w14:paraId="1D424466" w14:textId="77777777" w:rsidR="00CC2FDE" w:rsidRPr="00FB23F4" w:rsidRDefault="00CC2FDE">
      <w:pPr>
        <w:ind w:left="360"/>
        <w:rPr>
          <w:rFonts w:ascii="Arial" w:hAnsi="Arial" w:cs="Arial"/>
          <w:sz w:val="22"/>
          <w:szCs w:val="22"/>
          <w:lang w:val="fr-CA"/>
        </w:rPr>
      </w:pPr>
    </w:p>
    <w:p w14:paraId="1246C92F"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Des changements importants à 1 000 descriptions de poste nationales et régionales pendant les initiatives de modernisation, d’unification administrative et de NGC/NGA.</w:t>
      </w:r>
    </w:p>
    <w:p w14:paraId="40A0D888" w14:textId="77777777" w:rsidR="00CC2FDE" w:rsidRPr="00FB23F4" w:rsidRDefault="00CC2FDE">
      <w:pPr>
        <w:ind w:left="360"/>
        <w:rPr>
          <w:rFonts w:ascii="Arial" w:hAnsi="Arial" w:cs="Arial"/>
          <w:sz w:val="22"/>
          <w:szCs w:val="22"/>
          <w:lang w:val="fr-CA"/>
        </w:rPr>
      </w:pPr>
    </w:p>
    <w:p w14:paraId="759FA5AE"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Des changements importants à l’évaluation de « fiabilité » par le m</w:t>
      </w:r>
      <w:r w:rsidRPr="00FB23F4">
        <w:rPr>
          <w:rFonts w:ascii="Arial" w:hAnsi="Arial" w:cs="Arial"/>
          <w:color w:val="000000"/>
          <w:sz w:val="22"/>
          <w:szCs w:val="22"/>
          <w:lang w:val="fr-CA"/>
        </w:rPr>
        <w:t>inistère (</w:t>
      </w:r>
      <w:r w:rsidRPr="00FB23F4">
        <w:rPr>
          <w:rFonts w:ascii="Arial" w:hAnsi="Arial" w:cs="Arial"/>
          <w:sz w:val="22"/>
          <w:szCs w:val="22"/>
          <w:lang w:val="fr-CA"/>
        </w:rPr>
        <w:t>l’Agence) dans le processus de réembauchage d’employées et employés nommés pour une période déterminée.</w:t>
      </w:r>
    </w:p>
    <w:p w14:paraId="08A400F8" w14:textId="77777777" w:rsidR="00CC2FDE" w:rsidRPr="00FB23F4" w:rsidRDefault="00CC2FDE">
      <w:pPr>
        <w:ind w:left="360"/>
        <w:rPr>
          <w:rFonts w:ascii="Arial" w:hAnsi="Arial" w:cs="Arial"/>
          <w:sz w:val="22"/>
          <w:szCs w:val="22"/>
          <w:lang w:val="fr-CA"/>
        </w:rPr>
      </w:pPr>
    </w:p>
    <w:p w14:paraId="16C5EE35"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L’abolition de nombreux Programmes de perfectionnement par affectation là où le SEI a pu prouver qu’ils étaient incompatibles avec la Loi et le Règlement sur l’emploi dans la fonction publique.</w:t>
      </w:r>
    </w:p>
    <w:p w14:paraId="42501F00" w14:textId="77777777" w:rsidR="00CC2FDE" w:rsidRPr="00FB23F4" w:rsidRDefault="00CC2FDE">
      <w:pPr>
        <w:ind w:left="360"/>
        <w:rPr>
          <w:rFonts w:ascii="Arial" w:hAnsi="Arial" w:cs="Arial"/>
          <w:sz w:val="22"/>
          <w:szCs w:val="22"/>
          <w:lang w:val="fr-CA"/>
        </w:rPr>
      </w:pPr>
    </w:p>
    <w:p w14:paraId="16C2223D" w14:textId="77777777"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La reclassification du poste de conseillère et conseiller en rémunération au groupe et niveau AS</w:t>
      </w:r>
      <w:r w:rsidRPr="00FB23F4">
        <w:rPr>
          <w:rFonts w:ascii="Arial" w:hAnsi="Arial" w:cs="Arial"/>
          <w:sz w:val="22"/>
          <w:szCs w:val="22"/>
          <w:lang w:val="fr-CA"/>
        </w:rPr>
        <w:noBreakHyphen/>
        <w:t>1.</w:t>
      </w:r>
    </w:p>
    <w:p w14:paraId="30A82C78" w14:textId="77777777" w:rsidR="00CC2FDE" w:rsidRPr="00FB23F4" w:rsidRDefault="00CC2FDE">
      <w:pPr>
        <w:ind w:left="360"/>
        <w:rPr>
          <w:rFonts w:ascii="Arial" w:hAnsi="Arial" w:cs="Arial"/>
          <w:sz w:val="22"/>
          <w:szCs w:val="22"/>
          <w:lang w:val="fr-CA"/>
        </w:rPr>
      </w:pPr>
    </w:p>
    <w:p w14:paraId="3EBEB4D0" w14:textId="27C0891F" w:rsidR="00CC2FDE" w:rsidRPr="00FB23F4" w:rsidRDefault="00CC2FDE" w:rsidP="00D05CA1">
      <w:pPr>
        <w:numPr>
          <w:ilvl w:val="0"/>
          <w:numId w:val="4"/>
        </w:numPr>
        <w:rPr>
          <w:rFonts w:ascii="Arial" w:hAnsi="Arial" w:cs="Arial"/>
          <w:sz w:val="22"/>
          <w:szCs w:val="22"/>
          <w:lang w:val="fr-CA"/>
        </w:rPr>
      </w:pPr>
      <w:r w:rsidRPr="00FB23F4">
        <w:rPr>
          <w:rFonts w:ascii="Arial" w:hAnsi="Arial" w:cs="Arial"/>
          <w:sz w:val="22"/>
          <w:szCs w:val="22"/>
          <w:lang w:val="fr-CA"/>
        </w:rPr>
        <w:t xml:space="preserve">Inciter l’employeur à opter de nouveau pour les descriptions de poste nationales au lieu de descriptions de </w:t>
      </w:r>
      <w:r w:rsidR="00E33315" w:rsidRPr="00FB23F4">
        <w:rPr>
          <w:rFonts w:ascii="Arial" w:hAnsi="Arial" w:cs="Arial"/>
          <w:sz w:val="22"/>
          <w:szCs w:val="22"/>
          <w:lang w:val="fr-CA"/>
        </w:rPr>
        <w:t>postes régionales</w:t>
      </w:r>
      <w:r w:rsidRPr="00FB23F4">
        <w:rPr>
          <w:rFonts w:ascii="Arial" w:hAnsi="Arial" w:cs="Arial"/>
          <w:sz w:val="22"/>
          <w:szCs w:val="22"/>
          <w:lang w:val="fr-CA"/>
        </w:rPr>
        <w:t>, en finances et administration, résultant dans la reclassification de certains postes.</w:t>
      </w:r>
    </w:p>
    <w:p w14:paraId="352B5266" w14:textId="77777777" w:rsidR="00CC2FDE" w:rsidRPr="00FB23F4" w:rsidRDefault="00CC2FDE">
      <w:pPr>
        <w:rPr>
          <w:rFonts w:ascii="Arial" w:hAnsi="Arial" w:cs="Arial"/>
          <w:sz w:val="22"/>
          <w:szCs w:val="22"/>
          <w:lang w:val="fr-CA"/>
        </w:rPr>
      </w:pPr>
    </w:p>
    <w:p w14:paraId="5A04EDCB" w14:textId="52F35EAE" w:rsidR="00FB0BC9" w:rsidRDefault="00CC2FDE" w:rsidP="00FB23F4">
      <w:pPr>
        <w:rPr>
          <w:rFonts w:ascii="Arial" w:hAnsi="Arial" w:cs="Arial"/>
          <w:sz w:val="22"/>
          <w:szCs w:val="22"/>
          <w:lang w:val="fr-CA"/>
        </w:rPr>
      </w:pPr>
      <w:r w:rsidRPr="00FB23F4">
        <w:rPr>
          <w:rFonts w:ascii="Arial" w:hAnsi="Arial" w:cs="Arial"/>
          <w:sz w:val="22"/>
          <w:szCs w:val="22"/>
          <w:lang w:val="fr-CA"/>
        </w:rPr>
        <w:t>Les réalisations qui précèdent sont d’autant plus dignes de mention que, comme nous l’avons déjà dit, rien n’obligeait l’employeur à négocier les questions de dotation ni même à consulter le SEI à leur sujet.</w:t>
      </w:r>
    </w:p>
    <w:p w14:paraId="2852B7AE" w14:textId="28283727" w:rsidR="003D5E12" w:rsidRDefault="003D5E12">
      <w:pPr>
        <w:overflowPunct/>
        <w:autoSpaceDE/>
        <w:autoSpaceDN/>
        <w:adjustRightInd/>
        <w:textAlignment w:val="auto"/>
        <w:rPr>
          <w:rFonts w:ascii="Arial" w:hAnsi="Arial" w:cs="Arial"/>
          <w:sz w:val="22"/>
          <w:szCs w:val="22"/>
          <w:lang w:val="fr-CA"/>
        </w:rPr>
      </w:pPr>
    </w:p>
    <w:p w14:paraId="0A235D51" w14:textId="38B3DEF4" w:rsidR="00CC2FDE" w:rsidRDefault="00CB00FC" w:rsidP="00C25F8C">
      <w:pPr>
        <w:rPr>
          <w:b/>
          <w:sz w:val="24"/>
          <w:lang w:val="fr-CA"/>
        </w:rPr>
      </w:pPr>
      <w:r>
        <w:rPr>
          <w:noProof/>
          <w:lang w:val="en-CA" w:eastAsia="en-CA"/>
        </w:rPr>
        <mc:AlternateContent>
          <mc:Choice Requires="wps">
            <w:drawing>
              <wp:anchor distT="0" distB="0" distL="114300" distR="114300" simplePos="0" relativeHeight="251654144" behindDoc="1" locked="0" layoutInCell="0" allowOverlap="1" wp14:anchorId="2D56D282" wp14:editId="29E1DF86">
                <wp:simplePos x="0" y="0"/>
                <wp:positionH relativeFrom="column">
                  <wp:posOffset>-62865</wp:posOffset>
                </wp:positionH>
                <wp:positionV relativeFrom="paragraph">
                  <wp:posOffset>58420</wp:posOffset>
                </wp:positionV>
                <wp:extent cx="457200" cy="51308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C4428" id="Rectangle 6" o:spid="_x0000_s1026" style="position:absolute;margin-left:-4.95pt;margin-top:4.6pt;width:36pt;height:4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" o:allowincell="f" fillcolor="#969696" stroked="f" strokeweight="0"/>
            </w:pict>
          </mc:Fallback>
        </mc:AlternateContent>
      </w:r>
    </w:p>
    <w:p w14:paraId="09BF945E" w14:textId="77777777" w:rsidR="00CC2FDE" w:rsidRDefault="00CC2FDE">
      <w:pPr>
        <w:tabs>
          <w:tab w:val="right" w:pos="9417"/>
        </w:tabs>
        <w:rPr>
          <w:b/>
          <w:sz w:val="32"/>
          <w:lang w:val="fr-CA"/>
        </w:rPr>
      </w:pPr>
      <w:r>
        <w:rPr>
          <w:b/>
          <w:sz w:val="32"/>
          <w:lang w:val="fr-CA"/>
        </w:rPr>
        <w:t>Réaménagement des effectifs</w:t>
      </w:r>
    </w:p>
    <w:p w14:paraId="15AB8682" w14:textId="77777777" w:rsidR="00CC2FDE" w:rsidRDefault="00CC2FDE">
      <w:pPr>
        <w:tabs>
          <w:tab w:val="right" w:pos="9417"/>
        </w:tabs>
        <w:rPr>
          <w:b/>
          <w:sz w:val="24"/>
          <w:lang w:val="fr-CA"/>
        </w:rPr>
      </w:pPr>
    </w:p>
    <w:p w14:paraId="5F5493E2"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 xml:space="preserve">L’Appendice sur le réaménagement des effectifs fixe les dispositions de sécurité d’emploi négociées par l’AFPC en tant qu’agent négociateur pour les membres du SEI. L’Appendice, qui était jadis une </w:t>
      </w:r>
      <w:r w:rsidRPr="00FB23F4">
        <w:rPr>
          <w:rFonts w:ascii="Arial" w:hAnsi="Arial" w:cs="Arial"/>
          <w:sz w:val="22"/>
          <w:szCs w:val="22"/>
          <w:lang w:val="fr-CA"/>
        </w:rPr>
        <w:lastRenderedPageBreak/>
        <w:t>Directive distincte de la convention collective, fait désormais partie intégrante de votre contrat.</w:t>
      </w:r>
    </w:p>
    <w:p w14:paraId="4ABA3C9D" w14:textId="77777777" w:rsidR="00CC2FDE" w:rsidRPr="00FB23F4" w:rsidRDefault="00CC2FDE">
      <w:pPr>
        <w:ind w:firstLine="720"/>
        <w:rPr>
          <w:rFonts w:ascii="Arial" w:hAnsi="Arial" w:cs="Arial"/>
          <w:sz w:val="22"/>
          <w:szCs w:val="22"/>
          <w:lang w:val="fr-CA"/>
        </w:rPr>
      </w:pPr>
    </w:p>
    <w:p w14:paraId="65B42202"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Le SEI a son propre Comité de réaménagement de l’effectif, qui se veut un chien de garde pour empêcher l’employeur de réduire les effectifs ou de déplacer les charges de travail qui ont des conséquences pour nos membres. Le comité se réunit de façon constante.</w:t>
      </w:r>
    </w:p>
    <w:p w14:paraId="4A8991CC" w14:textId="77777777" w:rsidR="00CC2FDE" w:rsidRPr="00FB23F4" w:rsidRDefault="00CC2FDE">
      <w:pPr>
        <w:ind w:firstLine="720"/>
        <w:rPr>
          <w:rFonts w:ascii="Arial" w:hAnsi="Arial" w:cs="Arial"/>
          <w:sz w:val="22"/>
          <w:szCs w:val="22"/>
          <w:lang w:val="fr-CA"/>
        </w:rPr>
      </w:pPr>
    </w:p>
    <w:p w14:paraId="1AAB2E9B"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 xml:space="preserve">Et bien que </w:t>
      </w:r>
      <w:r w:rsidR="00FE5F3F" w:rsidRPr="00FB23F4">
        <w:rPr>
          <w:rFonts w:ascii="Arial" w:hAnsi="Arial" w:cs="Arial"/>
          <w:sz w:val="22"/>
          <w:szCs w:val="22"/>
          <w:lang w:val="fr-CA"/>
        </w:rPr>
        <w:t>l’Agence du revenu du Canada</w:t>
      </w:r>
      <w:r w:rsidRPr="00FB23F4">
        <w:rPr>
          <w:rFonts w:ascii="Arial" w:hAnsi="Arial" w:cs="Arial"/>
          <w:sz w:val="22"/>
          <w:szCs w:val="22"/>
          <w:lang w:val="fr-CA"/>
        </w:rPr>
        <w:t xml:space="preserve"> ait été l’un des très rares ministères à grossir son effectif pendant les années de décroissance de la fonction publique fédérale, le Comité de réaménagement de l’effectif du SEI a continué d’effectuer un travail important.</w:t>
      </w:r>
    </w:p>
    <w:p w14:paraId="3427AE93" w14:textId="77777777" w:rsidR="00CC2FDE" w:rsidRPr="00FB23F4" w:rsidRDefault="00CC2FDE">
      <w:pPr>
        <w:rPr>
          <w:rFonts w:ascii="Arial" w:hAnsi="Arial" w:cs="Arial"/>
          <w:sz w:val="22"/>
          <w:szCs w:val="22"/>
          <w:lang w:val="fr-CA"/>
        </w:rPr>
      </w:pPr>
    </w:p>
    <w:p w14:paraId="09CE312F" w14:textId="2FC3EE82" w:rsidR="007E1D7D" w:rsidRPr="00B87FDF" w:rsidRDefault="007E1D7D" w:rsidP="007E1D7D">
      <w:pPr>
        <w:pStyle w:val="HTMLPreformatted"/>
        <w:numPr>
          <w:ilvl w:val="0"/>
          <w:numId w:val="21"/>
        </w:numPr>
        <w:shd w:val="clear" w:color="auto" w:fill="FFFFFF"/>
        <w:rPr>
          <w:rFonts w:ascii="Arial" w:hAnsi="Arial" w:cs="Arial"/>
          <w:sz w:val="22"/>
          <w:szCs w:val="22"/>
        </w:rPr>
      </w:pPr>
      <w:r w:rsidRPr="00B87FDF">
        <w:rPr>
          <w:rFonts w:ascii="Arial" w:hAnsi="Arial" w:cs="Arial"/>
          <w:sz w:val="22"/>
          <w:szCs w:val="22"/>
          <w:lang w:val="fr-FR"/>
        </w:rPr>
        <w:t>Le Comité a préparé et distribué des organigrammes faciles à lire pour les sections locales et les membres sur les situations de RDE</w:t>
      </w:r>
    </w:p>
    <w:p w14:paraId="4E62C0B0" w14:textId="58B6E808" w:rsidR="007E1D7D" w:rsidRPr="00B87FDF" w:rsidRDefault="007E1D7D" w:rsidP="007E1D7D">
      <w:pPr>
        <w:pStyle w:val="HTMLPreformatted"/>
        <w:shd w:val="clear" w:color="auto" w:fill="FFFFFF"/>
        <w:rPr>
          <w:rFonts w:ascii="Arial" w:hAnsi="Arial" w:cs="Arial"/>
          <w:sz w:val="22"/>
          <w:szCs w:val="22"/>
          <w:lang w:val="fr-FR"/>
        </w:rPr>
      </w:pPr>
    </w:p>
    <w:p w14:paraId="58350F4A" w14:textId="6E98143C" w:rsidR="007E1D7D" w:rsidRPr="00B87FDF" w:rsidRDefault="007E1D7D" w:rsidP="007E1D7D">
      <w:pPr>
        <w:pStyle w:val="HTMLPreformatted"/>
        <w:numPr>
          <w:ilvl w:val="0"/>
          <w:numId w:val="21"/>
        </w:numPr>
        <w:shd w:val="clear" w:color="auto" w:fill="FFFFFF"/>
        <w:rPr>
          <w:rFonts w:ascii="Arial" w:hAnsi="Arial" w:cs="Arial"/>
          <w:sz w:val="22"/>
          <w:szCs w:val="22"/>
        </w:rPr>
      </w:pPr>
      <w:r w:rsidRPr="00B87FDF">
        <w:rPr>
          <w:rFonts w:ascii="Arial" w:hAnsi="Arial" w:cs="Arial"/>
          <w:sz w:val="22"/>
          <w:szCs w:val="22"/>
          <w:lang w:val="fr-FR"/>
        </w:rPr>
        <w:t>Le Comité a distribué à tous les sections locales les mandats «suggérés» pour les comités locaux conjoints RDE</w:t>
      </w:r>
    </w:p>
    <w:p w14:paraId="34721AF2" w14:textId="77777777" w:rsidR="00CC2FDE" w:rsidRPr="007E1D7D" w:rsidRDefault="00CC2FDE">
      <w:pPr>
        <w:rPr>
          <w:rFonts w:ascii="Arial" w:hAnsi="Arial" w:cs="Arial"/>
          <w:sz w:val="22"/>
          <w:szCs w:val="22"/>
          <w:lang w:val="fr-CA"/>
        </w:rPr>
      </w:pPr>
    </w:p>
    <w:p w14:paraId="188093CD" w14:textId="77777777" w:rsidR="00CC2FDE" w:rsidRPr="00FB23F4" w:rsidRDefault="00CC2FDE" w:rsidP="00D05CA1">
      <w:pPr>
        <w:numPr>
          <w:ilvl w:val="0"/>
          <w:numId w:val="5"/>
        </w:numPr>
        <w:rPr>
          <w:rFonts w:ascii="Arial" w:hAnsi="Arial" w:cs="Arial"/>
          <w:sz w:val="22"/>
          <w:szCs w:val="22"/>
          <w:lang w:val="fr-CA"/>
        </w:rPr>
      </w:pPr>
      <w:r w:rsidRPr="00FB23F4">
        <w:rPr>
          <w:rFonts w:ascii="Arial" w:hAnsi="Arial" w:cs="Arial"/>
          <w:sz w:val="22"/>
          <w:szCs w:val="22"/>
          <w:lang w:val="fr-CA"/>
        </w:rPr>
        <w:t xml:space="preserve">De même, les membres du SEI n’ont pas tous échappé aux politiques de la terre brûlée des gouvernements conservateur et libéral qui se sont succédé. Par exemple, le Comité de réaménagement de l’effectif a réussi à faire déclarer qu’un exercice de réduction de personnel au Centre fiscal d’Ottawa (maintenant Centre de technologie d’Ottawa) était en réalité une situation de réaménagement des effectifs. De cette </w:t>
      </w:r>
      <w:r w:rsidRPr="00FB23F4">
        <w:rPr>
          <w:rFonts w:ascii="Arial" w:hAnsi="Arial" w:cs="Arial"/>
          <w:sz w:val="22"/>
          <w:szCs w:val="22"/>
          <w:lang w:val="fr-CA"/>
        </w:rPr>
        <w:lastRenderedPageBreak/>
        <w:t xml:space="preserve">façon, les </w:t>
      </w:r>
      <w:r w:rsidR="00FB23F4" w:rsidRPr="00FB23F4">
        <w:rPr>
          <w:rFonts w:ascii="Arial" w:hAnsi="Arial" w:cs="Arial"/>
          <w:sz w:val="22"/>
          <w:szCs w:val="22"/>
          <w:lang w:val="fr-CA"/>
        </w:rPr>
        <w:t>employé-e-s</w:t>
      </w:r>
      <w:r w:rsidRPr="00FB23F4">
        <w:rPr>
          <w:rFonts w:ascii="Arial" w:hAnsi="Arial" w:cs="Arial"/>
          <w:sz w:val="22"/>
          <w:szCs w:val="22"/>
          <w:lang w:val="fr-CA"/>
        </w:rPr>
        <w:t xml:space="preserve"> touchés sont tombés sous le coup des dispositions de la Directive sur le réaménagement des effectifs et ont bénéficié de la protection qu’elle accorde et des droits qu’elle confère, au lieu d’avoir à laisser leur sort à la discrétion absolue des gestionnaires.</w:t>
      </w:r>
    </w:p>
    <w:p w14:paraId="17B2E9CE" w14:textId="77777777" w:rsidR="00CC2FDE" w:rsidRPr="00FB23F4" w:rsidRDefault="00CC2FDE">
      <w:pPr>
        <w:rPr>
          <w:rFonts w:ascii="Arial" w:hAnsi="Arial" w:cs="Arial"/>
          <w:sz w:val="22"/>
          <w:szCs w:val="22"/>
          <w:lang w:val="fr-CA"/>
        </w:rPr>
      </w:pPr>
    </w:p>
    <w:p w14:paraId="0B2ED573" w14:textId="580F2A60" w:rsidR="007E1D7D" w:rsidRPr="007E1D7D" w:rsidRDefault="007E1D7D" w:rsidP="007E1D7D">
      <w:pPr>
        <w:pStyle w:val="HTMLPreformatted"/>
        <w:numPr>
          <w:ilvl w:val="0"/>
          <w:numId w:val="5"/>
        </w:numPr>
        <w:shd w:val="clear" w:color="auto" w:fill="FFFFFF"/>
        <w:rPr>
          <w:rFonts w:ascii="Arial" w:hAnsi="Arial" w:cs="Arial"/>
          <w:color w:val="212121"/>
          <w:sz w:val="22"/>
          <w:szCs w:val="22"/>
        </w:rPr>
      </w:pPr>
      <w:r w:rsidRPr="007E1D7D">
        <w:rPr>
          <w:rFonts w:ascii="Arial" w:hAnsi="Arial" w:cs="Arial"/>
          <w:color w:val="212121"/>
          <w:sz w:val="22"/>
          <w:szCs w:val="22"/>
          <w:lang w:val="fr-FR"/>
        </w:rPr>
        <w:t>L</w:t>
      </w:r>
      <w:r>
        <w:rPr>
          <w:rFonts w:ascii="Arial" w:hAnsi="Arial" w:cs="Arial"/>
          <w:color w:val="212121"/>
          <w:sz w:val="22"/>
          <w:szCs w:val="22"/>
          <w:lang w:val="fr-FR"/>
        </w:rPr>
        <w:t>a</w:t>
      </w:r>
      <w:r w:rsidRPr="007E1D7D">
        <w:rPr>
          <w:rFonts w:ascii="Arial" w:hAnsi="Arial" w:cs="Arial"/>
          <w:color w:val="212121"/>
          <w:sz w:val="22"/>
          <w:szCs w:val="22"/>
          <w:lang w:val="fr-FR"/>
        </w:rPr>
        <w:t xml:space="preserve"> </w:t>
      </w:r>
      <w:r>
        <w:rPr>
          <w:rFonts w:ascii="Arial" w:hAnsi="Arial" w:cs="Arial"/>
          <w:color w:val="212121"/>
          <w:sz w:val="22"/>
          <w:szCs w:val="22"/>
          <w:lang w:val="fr-FR"/>
        </w:rPr>
        <w:t>RDE</w:t>
      </w:r>
      <w:r w:rsidRPr="007E1D7D">
        <w:rPr>
          <w:rFonts w:ascii="Arial" w:hAnsi="Arial" w:cs="Arial"/>
          <w:color w:val="212121"/>
          <w:sz w:val="22"/>
          <w:szCs w:val="22"/>
          <w:lang w:val="fr-FR"/>
        </w:rPr>
        <w:t xml:space="preserve"> a réussi à placer 95% des employés </w:t>
      </w:r>
      <w:r>
        <w:rPr>
          <w:rFonts w:ascii="Arial" w:hAnsi="Arial" w:cs="Arial"/>
          <w:color w:val="212121"/>
          <w:sz w:val="22"/>
          <w:szCs w:val="22"/>
          <w:lang w:val="fr-FR"/>
        </w:rPr>
        <w:t>touchés</w:t>
      </w:r>
      <w:r w:rsidRPr="007E1D7D">
        <w:rPr>
          <w:rFonts w:ascii="Arial" w:hAnsi="Arial" w:cs="Arial"/>
          <w:color w:val="212121"/>
          <w:sz w:val="22"/>
          <w:szCs w:val="22"/>
          <w:lang w:val="fr-FR"/>
        </w:rPr>
        <w:t xml:space="preserve"> au sein de l'ARC.</w:t>
      </w:r>
    </w:p>
    <w:p w14:paraId="7B2ABD51" w14:textId="77777777" w:rsidR="00CC2FDE" w:rsidRPr="00FB23F4" w:rsidRDefault="00CC2FDE" w:rsidP="00A8241B">
      <w:pPr>
        <w:numPr>
          <w:ilvl w:val="12"/>
          <w:numId w:val="0"/>
        </w:numPr>
        <w:ind w:left="360"/>
        <w:rPr>
          <w:rFonts w:ascii="Arial" w:hAnsi="Arial" w:cs="Arial"/>
          <w:sz w:val="22"/>
          <w:szCs w:val="22"/>
          <w:lang w:val="fr-CA"/>
        </w:rPr>
      </w:pPr>
    </w:p>
    <w:p w14:paraId="31ADC031" w14:textId="77777777" w:rsidR="00CC2FDE" w:rsidRPr="00FB23F4" w:rsidRDefault="00CC2FDE" w:rsidP="00D05CA1">
      <w:pPr>
        <w:numPr>
          <w:ilvl w:val="0"/>
          <w:numId w:val="5"/>
        </w:numPr>
        <w:rPr>
          <w:rFonts w:ascii="Arial" w:hAnsi="Arial" w:cs="Arial"/>
          <w:sz w:val="22"/>
          <w:szCs w:val="22"/>
          <w:lang w:val="fr-CA"/>
        </w:rPr>
      </w:pPr>
      <w:r w:rsidRPr="00FB23F4">
        <w:rPr>
          <w:rFonts w:ascii="Arial" w:hAnsi="Arial" w:cs="Arial"/>
          <w:sz w:val="22"/>
          <w:szCs w:val="22"/>
          <w:lang w:val="fr-CA"/>
        </w:rPr>
        <w:t>En outre, il y a eu un petit nombre de cas où certaines équipes de direction ont utilisé l’Appendice sur le réaménagement des effectifs pour nos membres, en conséquence directe de l’intervention du Comité.</w:t>
      </w:r>
    </w:p>
    <w:p w14:paraId="71B2E3B3" w14:textId="77777777" w:rsidR="00CC2FDE" w:rsidRPr="00FB23F4" w:rsidRDefault="00CC2FDE">
      <w:pPr>
        <w:ind w:firstLine="720"/>
        <w:rPr>
          <w:rFonts w:ascii="Arial" w:hAnsi="Arial" w:cs="Arial"/>
          <w:sz w:val="22"/>
          <w:szCs w:val="22"/>
          <w:lang w:val="fr-CA"/>
        </w:rPr>
      </w:pPr>
    </w:p>
    <w:p w14:paraId="76D64A4D" w14:textId="77777777" w:rsidR="00CC2FDE" w:rsidRPr="003E04F0" w:rsidRDefault="00CC2FDE" w:rsidP="00FB23F4">
      <w:pPr>
        <w:rPr>
          <w:rFonts w:ascii="Arial" w:hAnsi="Arial" w:cs="Arial"/>
          <w:sz w:val="22"/>
          <w:szCs w:val="22"/>
          <w:lang w:val="fr-CA"/>
        </w:rPr>
      </w:pPr>
      <w:r w:rsidRPr="003E04F0">
        <w:rPr>
          <w:rFonts w:ascii="Arial" w:hAnsi="Arial" w:cs="Arial"/>
          <w:sz w:val="22"/>
          <w:szCs w:val="22"/>
          <w:lang w:val="fr-CA"/>
        </w:rPr>
        <w:t xml:space="preserve">Le Comité continue de chercher à sensibiliser tous les membres à l’importance de la bonne application de l’Appendice sur le réaménagement des effectifs. </w:t>
      </w:r>
      <w:r w:rsidR="00BF0138" w:rsidRPr="003E04F0">
        <w:rPr>
          <w:rFonts w:ascii="Arial" w:hAnsi="Arial" w:cs="Arial"/>
          <w:sz w:val="22"/>
          <w:szCs w:val="22"/>
          <w:lang w:val="fr-CA"/>
        </w:rPr>
        <w:t xml:space="preserve"> Par exemple, le Comité insiste très fort pour que l’employé-e touché n’accepte rien d’autre qu’une offre d’emploi raisonnable (OER) et refuse tout Déplacement latéral permanent (DLP) qui irait à l’encontre de votre convention collective. </w:t>
      </w:r>
      <w:r w:rsidRPr="003E04F0">
        <w:rPr>
          <w:rFonts w:ascii="Arial" w:hAnsi="Arial" w:cs="Arial"/>
          <w:sz w:val="22"/>
          <w:szCs w:val="22"/>
          <w:lang w:val="fr-CA"/>
        </w:rPr>
        <w:t>De même, le Comité demeure à l’affût de toute situation susceptible d’entraîner un réaménagement des effectifs et conseille aux membres de présenter des griefs et de contester l’employeur devant la Commission des relations de travail dans la fonction publique.</w:t>
      </w:r>
    </w:p>
    <w:p w14:paraId="15ED6AFB" w14:textId="77777777" w:rsidR="00CC2FDE" w:rsidRPr="00FB23F4" w:rsidRDefault="00CC2FDE">
      <w:pPr>
        <w:rPr>
          <w:rFonts w:ascii="Arial" w:hAnsi="Arial" w:cs="Arial"/>
          <w:sz w:val="22"/>
          <w:szCs w:val="22"/>
          <w:lang w:val="fr-CA"/>
        </w:rPr>
      </w:pPr>
    </w:p>
    <w:p w14:paraId="502DCE2A" w14:textId="79A388D9" w:rsidR="00E80A54" w:rsidRDefault="00CC2FDE" w:rsidP="00FB23F4">
      <w:pPr>
        <w:rPr>
          <w:rFonts w:ascii="Arial" w:hAnsi="Arial" w:cs="Arial"/>
          <w:sz w:val="22"/>
          <w:szCs w:val="22"/>
          <w:lang w:val="fr-CA"/>
        </w:rPr>
      </w:pPr>
      <w:r w:rsidRPr="00FB23F4">
        <w:rPr>
          <w:rFonts w:ascii="Arial" w:hAnsi="Arial" w:cs="Arial"/>
          <w:sz w:val="22"/>
          <w:szCs w:val="22"/>
          <w:lang w:val="fr-CA"/>
        </w:rPr>
        <w:t xml:space="preserve">Heureusement, l’AFPC a réussi à faire intégrer dans votre convention collective les dispositions de la Directive sur le réaménagement des effectifs. </w:t>
      </w:r>
      <w:r w:rsidRPr="00FB23F4">
        <w:rPr>
          <w:rFonts w:ascii="Arial" w:hAnsi="Arial" w:cs="Arial"/>
          <w:sz w:val="22"/>
          <w:szCs w:val="22"/>
          <w:lang w:val="fr-CA"/>
        </w:rPr>
        <w:lastRenderedPageBreak/>
        <w:t xml:space="preserve">Sans être à l’épreuve de toutes les attaques, ces dispositions assurent un plus grand niveau de protection que la « garantie d’emploi » donnée aux </w:t>
      </w:r>
      <w:r w:rsidR="00FB23F4" w:rsidRPr="00FB23F4">
        <w:rPr>
          <w:rFonts w:ascii="Arial" w:hAnsi="Arial" w:cs="Arial"/>
          <w:sz w:val="22"/>
          <w:szCs w:val="22"/>
          <w:lang w:val="fr-CA"/>
        </w:rPr>
        <w:t>employé-e-s</w:t>
      </w:r>
      <w:r w:rsidRPr="00FB23F4">
        <w:rPr>
          <w:rFonts w:ascii="Arial" w:hAnsi="Arial" w:cs="Arial"/>
          <w:sz w:val="22"/>
          <w:szCs w:val="22"/>
          <w:lang w:val="fr-CA"/>
        </w:rPr>
        <w:t xml:space="preserve"> de l’Agence dans le cadre du changement de statut. L’Appendice sur le réaménagement des effectifs, c’est la sécurité d’emploi du membre. Nous devons tous la défendre chaque fois que l’employeur tente de la violer.</w:t>
      </w:r>
      <w:r w:rsidR="00B87FDF">
        <w:rPr>
          <w:rFonts w:ascii="Arial" w:hAnsi="Arial" w:cs="Arial"/>
          <w:sz w:val="22"/>
          <w:szCs w:val="22"/>
          <w:lang w:val="fr-CA"/>
        </w:rPr>
        <w:br/>
      </w:r>
    </w:p>
    <w:p w14:paraId="084AF6D4" w14:textId="7AA96F0A" w:rsidR="00FB23F4" w:rsidRDefault="00CB00FC">
      <w:pPr>
        <w:rPr>
          <w:rFonts w:ascii="Arial" w:hAnsi="Arial" w:cs="Arial"/>
          <w:sz w:val="22"/>
          <w:szCs w:val="22"/>
          <w:lang w:val="fr-CA"/>
        </w:rPr>
      </w:pPr>
      <w:r>
        <w:rPr>
          <w:noProof/>
          <w:lang w:val="en-CA" w:eastAsia="en-CA"/>
        </w:rPr>
        <mc:AlternateContent>
          <mc:Choice Requires="wps">
            <w:drawing>
              <wp:anchor distT="0" distB="0" distL="114300" distR="114300" simplePos="0" relativeHeight="251655168" behindDoc="1" locked="0" layoutInCell="0" allowOverlap="1" wp14:anchorId="76D68450" wp14:editId="334EF02C">
                <wp:simplePos x="0" y="0"/>
                <wp:positionH relativeFrom="column">
                  <wp:posOffset>-62865</wp:posOffset>
                </wp:positionH>
                <wp:positionV relativeFrom="paragraph">
                  <wp:posOffset>55880</wp:posOffset>
                </wp:positionV>
                <wp:extent cx="457200" cy="51308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51EE9" id="Rectangle 7" o:spid="_x0000_s1026" style="position:absolute;margin-left:-4.95pt;margin-top:4.4pt;width:36pt;height: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" o:allowincell="f" fillcolor="#969696" stroked="f" strokeweight="0"/>
            </w:pict>
          </mc:Fallback>
        </mc:AlternateContent>
      </w:r>
    </w:p>
    <w:p w14:paraId="3EEBE720" w14:textId="77777777" w:rsidR="00CC2FDE" w:rsidRDefault="00CC2FDE">
      <w:pPr>
        <w:rPr>
          <w:b/>
          <w:sz w:val="32"/>
          <w:lang w:val="fr-CA"/>
        </w:rPr>
      </w:pPr>
      <w:r>
        <w:rPr>
          <w:b/>
          <w:sz w:val="32"/>
          <w:lang w:val="fr-CA"/>
        </w:rPr>
        <w:t>Chances égales</w:t>
      </w:r>
    </w:p>
    <w:p w14:paraId="7B0E94BB" w14:textId="77777777" w:rsidR="00CC2FDE" w:rsidRDefault="00CC2FDE">
      <w:pPr>
        <w:rPr>
          <w:b/>
          <w:sz w:val="24"/>
          <w:lang w:val="fr-CA"/>
        </w:rPr>
      </w:pPr>
    </w:p>
    <w:p w14:paraId="5E626926" w14:textId="55855479"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Le SEI appuie les chances égales pour tous ses membres, sans égard au sexe, à l’orientation sexuelle, à l’âge, à l’incapacité mentale ou physique, à la race, à la couleur, à l’origine ethnique ou nationale, aux convictions religieuses ou politiques, à l’état familial ou matrimonial, ou à une condamnation passée pour laquelle la personne a été graciée.</w:t>
      </w:r>
    </w:p>
    <w:p w14:paraId="0068C16F" w14:textId="77777777" w:rsidR="00CC2FDE" w:rsidRPr="00FB23F4" w:rsidRDefault="00CC2FDE">
      <w:pPr>
        <w:ind w:firstLine="720"/>
        <w:rPr>
          <w:rFonts w:ascii="Arial" w:hAnsi="Arial" w:cs="Arial"/>
          <w:sz w:val="22"/>
          <w:szCs w:val="22"/>
          <w:lang w:val="fr-CA"/>
        </w:rPr>
      </w:pPr>
    </w:p>
    <w:p w14:paraId="4DD15EA5" w14:textId="5108969C" w:rsidR="00CC2FDE" w:rsidRPr="00FB23F4" w:rsidRDefault="00CC2FDE" w:rsidP="00636070">
      <w:pPr>
        <w:pStyle w:val="HTMLPreformatted"/>
        <w:shd w:val="clear" w:color="auto" w:fill="FFFFFF"/>
        <w:rPr>
          <w:rFonts w:ascii="Arial" w:hAnsi="Arial" w:cs="Arial"/>
          <w:sz w:val="22"/>
          <w:szCs w:val="22"/>
        </w:rPr>
      </w:pPr>
      <w:r w:rsidRPr="00FB23F4">
        <w:rPr>
          <w:rFonts w:ascii="Arial" w:hAnsi="Arial" w:cs="Arial"/>
          <w:sz w:val="22"/>
          <w:szCs w:val="22"/>
        </w:rPr>
        <w:t xml:space="preserve">Ces principes ont amené le SEI à se doter d’un Comité des chances égales. Ce comité est formé de </w:t>
      </w:r>
      <w:r w:rsidR="00843AF8">
        <w:rPr>
          <w:rFonts w:ascii="Arial" w:hAnsi="Arial" w:cs="Arial"/>
          <w:sz w:val="22"/>
          <w:szCs w:val="22"/>
        </w:rPr>
        <w:t xml:space="preserve">deux membres </w:t>
      </w:r>
      <w:r w:rsidR="00843AF8" w:rsidRPr="000560AC">
        <w:rPr>
          <w:rFonts w:ascii="Arial" w:hAnsi="Arial" w:cs="Arial"/>
          <w:sz w:val="22"/>
          <w:szCs w:val="22"/>
        </w:rPr>
        <w:t>du Conseil exécutif</w:t>
      </w:r>
      <w:r w:rsidRPr="00FB23F4">
        <w:rPr>
          <w:rFonts w:ascii="Arial" w:hAnsi="Arial" w:cs="Arial"/>
          <w:sz w:val="22"/>
          <w:szCs w:val="22"/>
        </w:rPr>
        <w:t xml:space="preserve">, d’une agente ou d’un agent des relations de travail, d’un membre élu par les présidentes et présidents de </w:t>
      </w:r>
      <w:r w:rsidRPr="00AA73E1">
        <w:rPr>
          <w:rFonts w:ascii="Arial" w:hAnsi="Arial" w:cs="Arial"/>
          <w:sz w:val="22"/>
          <w:szCs w:val="22"/>
        </w:rPr>
        <w:t xml:space="preserve">section locale et de représentantes et représentants des groupes d’équité suivants : </w:t>
      </w:r>
      <w:r w:rsidR="004E3AEA" w:rsidRPr="00AA73E1">
        <w:rPr>
          <w:rFonts w:ascii="Arial" w:hAnsi="Arial" w:cs="Arial"/>
          <w:sz w:val="22"/>
          <w:szCs w:val="22"/>
        </w:rPr>
        <w:t>m</w:t>
      </w:r>
      <w:r w:rsidR="006F7599" w:rsidRPr="00AA73E1">
        <w:rPr>
          <w:rFonts w:ascii="Arial" w:hAnsi="Arial" w:cs="Arial"/>
          <w:sz w:val="22"/>
          <w:szCs w:val="22"/>
        </w:rPr>
        <w:t>embres raciaux visibles</w:t>
      </w:r>
      <w:r w:rsidRPr="00AA73E1">
        <w:rPr>
          <w:rFonts w:ascii="Arial" w:hAnsi="Arial" w:cs="Arial"/>
          <w:sz w:val="22"/>
          <w:szCs w:val="22"/>
        </w:rPr>
        <w:t xml:space="preserve">, </w:t>
      </w:r>
      <w:r w:rsidR="004E3AEA" w:rsidRPr="00AA73E1">
        <w:rPr>
          <w:rFonts w:ascii="Arial" w:hAnsi="Arial" w:cs="Arial"/>
          <w:sz w:val="22"/>
          <w:szCs w:val="22"/>
        </w:rPr>
        <w:t>p</w:t>
      </w:r>
      <w:r w:rsidRPr="00AA73E1">
        <w:rPr>
          <w:rFonts w:ascii="Arial" w:hAnsi="Arial" w:cs="Arial"/>
          <w:sz w:val="22"/>
          <w:szCs w:val="22"/>
        </w:rPr>
        <w:t xml:space="preserve">ersonnes handicapées, </w:t>
      </w:r>
      <w:r w:rsidR="004E3AEA" w:rsidRPr="00AA73E1">
        <w:rPr>
          <w:rFonts w:ascii="Arial" w:hAnsi="Arial" w:cs="Arial"/>
          <w:sz w:val="22"/>
          <w:szCs w:val="22"/>
        </w:rPr>
        <w:t>f</w:t>
      </w:r>
      <w:r w:rsidRPr="00AA73E1">
        <w:rPr>
          <w:rFonts w:ascii="Arial" w:hAnsi="Arial" w:cs="Arial"/>
          <w:sz w:val="22"/>
          <w:szCs w:val="22"/>
        </w:rPr>
        <w:t xml:space="preserve">emmes, </w:t>
      </w:r>
      <w:r w:rsidR="004E3AEA" w:rsidRPr="00AA73E1">
        <w:rPr>
          <w:rFonts w:ascii="Arial" w:hAnsi="Arial" w:cs="Arial"/>
          <w:sz w:val="22"/>
          <w:szCs w:val="22"/>
        </w:rPr>
        <w:t>personnes a</w:t>
      </w:r>
      <w:r w:rsidRPr="00AA73E1">
        <w:rPr>
          <w:rFonts w:ascii="Arial" w:hAnsi="Arial" w:cs="Arial"/>
          <w:sz w:val="22"/>
          <w:szCs w:val="22"/>
        </w:rPr>
        <w:t xml:space="preserve">utochtones, </w:t>
      </w:r>
      <w:r w:rsidR="004E3AEA" w:rsidRPr="00AA73E1">
        <w:rPr>
          <w:rFonts w:ascii="Arial" w:hAnsi="Arial" w:cs="Arial"/>
          <w:color w:val="000000"/>
          <w:sz w:val="22"/>
          <w:szCs w:val="22"/>
          <w:shd w:val="clear" w:color="auto" w:fill="FFFFFF"/>
        </w:rPr>
        <w:t>LGBTQ2+ (lesbiennes, gais, bisexuel et transgenres)</w:t>
      </w:r>
      <w:r w:rsidRPr="00AA73E1">
        <w:rPr>
          <w:rFonts w:ascii="Arial" w:hAnsi="Arial" w:cs="Arial"/>
          <w:sz w:val="22"/>
          <w:szCs w:val="22"/>
        </w:rPr>
        <w:t>.</w:t>
      </w:r>
    </w:p>
    <w:p w14:paraId="7428B6EF" w14:textId="77777777" w:rsidR="00CC2FDE" w:rsidRPr="00FB23F4" w:rsidRDefault="00CC2FDE">
      <w:pPr>
        <w:keepNext/>
        <w:ind w:firstLine="360"/>
        <w:rPr>
          <w:rFonts w:ascii="Arial" w:hAnsi="Arial" w:cs="Arial"/>
          <w:sz w:val="22"/>
          <w:szCs w:val="22"/>
          <w:lang w:val="fr-CA"/>
        </w:rPr>
      </w:pPr>
      <w:r w:rsidRPr="00FB23F4">
        <w:rPr>
          <w:rFonts w:ascii="Arial" w:hAnsi="Arial" w:cs="Arial"/>
          <w:sz w:val="22"/>
          <w:szCs w:val="22"/>
          <w:lang w:val="fr-CA"/>
        </w:rPr>
        <w:tab/>
      </w:r>
    </w:p>
    <w:p w14:paraId="58FED2A1" w14:textId="77777777" w:rsidR="00CC2FDE" w:rsidRPr="00FB23F4" w:rsidRDefault="00CC2FDE" w:rsidP="00FB23F4">
      <w:pPr>
        <w:keepNext/>
        <w:rPr>
          <w:rFonts w:ascii="Arial" w:hAnsi="Arial" w:cs="Arial"/>
          <w:sz w:val="22"/>
          <w:szCs w:val="22"/>
          <w:lang w:val="fr-CA"/>
        </w:rPr>
      </w:pPr>
      <w:r w:rsidRPr="00FB23F4">
        <w:rPr>
          <w:rFonts w:ascii="Arial" w:hAnsi="Arial" w:cs="Arial"/>
          <w:sz w:val="22"/>
          <w:szCs w:val="22"/>
          <w:lang w:val="fr-CA"/>
        </w:rPr>
        <w:t>Le mandat du Comité des CE est vaste :</w:t>
      </w:r>
    </w:p>
    <w:p w14:paraId="42E3423B" w14:textId="77777777" w:rsidR="00CC2FDE" w:rsidRPr="00FB23F4" w:rsidRDefault="00CC2FDE">
      <w:pPr>
        <w:keepNext/>
        <w:ind w:firstLine="360"/>
        <w:rPr>
          <w:rFonts w:ascii="Arial" w:hAnsi="Arial" w:cs="Arial"/>
          <w:sz w:val="22"/>
          <w:szCs w:val="22"/>
          <w:lang w:val="fr-CA"/>
        </w:rPr>
      </w:pPr>
    </w:p>
    <w:p w14:paraId="23709FD0" w14:textId="622A0271" w:rsidR="00CC2FDE" w:rsidRPr="00FB23F4" w:rsidRDefault="00CC2FDE" w:rsidP="00D05CA1">
      <w:pPr>
        <w:numPr>
          <w:ilvl w:val="0"/>
          <w:numId w:val="6"/>
        </w:numPr>
        <w:tabs>
          <w:tab w:val="left" w:pos="360"/>
        </w:tabs>
        <w:rPr>
          <w:rFonts w:ascii="Arial" w:hAnsi="Arial" w:cs="Arial"/>
          <w:sz w:val="22"/>
          <w:szCs w:val="22"/>
          <w:lang w:val="fr-CA"/>
        </w:rPr>
      </w:pPr>
      <w:r w:rsidRPr="00FB23F4">
        <w:rPr>
          <w:rFonts w:ascii="Arial" w:hAnsi="Arial" w:cs="Arial"/>
          <w:sz w:val="22"/>
          <w:szCs w:val="22"/>
          <w:lang w:val="fr-CA"/>
        </w:rPr>
        <w:t xml:space="preserve">aider et guider les membres pour ce qui est des questions de chance </w:t>
      </w:r>
      <w:r w:rsidR="00E33315" w:rsidRPr="00FB23F4">
        <w:rPr>
          <w:rFonts w:ascii="Arial" w:hAnsi="Arial" w:cs="Arial"/>
          <w:sz w:val="22"/>
          <w:szCs w:val="22"/>
          <w:lang w:val="fr-CA"/>
        </w:rPr>
        <w:t>égale ;</w:t>
      </w:r>
    </w:p>
    <w:p w14:paraId="32AFA1E4" w14:textId="77777777" w:rsidR="00CC2FDE" w:rsidRPr="00FB23F4" w:rsidRDefault="00CC2FDE">
      <w:pPr>
        <w:tabs>
          <w:tab w:val="left" w:pos="360"/>
        </w:tabs>
        <w:rPr>
          <w:rFonts w:ascii="Arial" w:hAnsi="Arial" w:cs="Arial"/>
          <w:sz w:val="22"/>
          <w:szCs w:val="22"/>
          <w:lang w:val="fr-CA"/>
        </w:rPr>
      </w:pPr>
    </w:p>
    <w:p w14:paraId="16E26B91" w14:textId="69E7B4C3" w:rsidR="00CC2FDE" w:rsidRPr="009431CA" w:rsidRDefault="009431CA" w:rsidP="009D2C25">
      <w:pPr>
        <w:pStyle w:val="HTMLPreformatted"/>
        <w:numPr>
          <w:ilvl w:val="0"/>
          <w:numId w:val="6"/>
        </w:numPr>
        <w:shd w:val="clear" w:color="auto" w:fill="FFFFFF"/>
        <w:tabs>
          <w:tab w:val="left" w:pos="360"/>
        </w:tabs>
        <w:rPr>
          <w:rFonts w:ascii="Arial" w:hAnsi="Arial" w:cs="Arial"/>
          <w:sz w:val="22"/>
          <w:szCs w:val="22"/>
        </w:rPr>
      </w:pPr>
      <w:r w:rsidRPr="009431CA">
        <w:rPr>
          <w:rFonts w:ascii="Arial" w:hAnsi="Arial" w:cs="Arial"/>
          <w:color w:val="212121"/>
          <w:sz w:val="22"/>
          <w:szCs w:val="22"/>
          <w:lang w:val="fr-FR"/>
        </w:rPr>
        <w:t>apporter leur contribution au développement des conférences régionales et nationales</w:t>
      </w:r>
      <w:r w:rsidR="00CC2FDE" w:rsidRPr="009431CA">
        <w:rPr>
          <w:rFonts w:ascii="Arial" w:hAnsi="Arial" w:cs="Arial"/>
          <w:sz w:val="22"/>
          <w:szCs w:val="22"/>
        </w:rPr>
        <w:t xml:space="preserve"> du SEI sur les chances </w:t>
      </w:r>
      <w:r w:rsidR="00E33315" w:rsidRPr="009431CA">
        <w:rPr>
          <w:rFonts w:ascii="Arial" w:hAnsi="Arial" w:cs="Arial"/>
          <w:sz w:val="22"/>
          <w:szCs w:val="22"/>
        </w:rPr>
        <w:t>égales ;</w:t>
      </w:r>
    </w:p>
    <w:p w14:paraId="074554F3" w14:textId="77777777" w:rsidR="00CC2FDE" w:rsidRPr="00FB23F4" w:rsidRDefault="00CC2FDE">
      <w:pPr>
        <w:tabs>
          <w:tab w:val="left" w:pos="360"/>
        </w:tabs>
        <w:rPr>
          <w:rFonts w:ascii="Arial" w:hAnsi="Arial" w:cs="Arial"/>
          <w:sz w:val="22"/>
          <w:szCs w:val="22"/>
          <w:lang w:val="fr-CA"/>
        </w:rPr>
      </w:pPr>
    </w:p>
    <w:p w14:paraId="09D89565" w14:textId="5364C6C1" w:rsidR="00CC2FDE" w:rsidRPr="00FB23F4" w:rsidRDefault="00CC2FDE" w:rsidP="00D05CA1">
      <w:pPr>
        <w:numPr>
          <w:ilvl w:val="0"/>
          <w:numId w:val="6"/>
        </w:numPr>
        <w:tabs>
          <w:tab w:val="left" w:pos="360"/>
        </w:tabs>
        <w:rPr>
          <w:rFonts w:ascii="Arial" w:hAnsi="Arial" w:cs="Arial"/>
          <w:sz w:val="22"/>
          <w:szCs w:val="22"/>
          <w:lang w:val="fr-CA"/>
        </w:rPr>
      </w:pPr>
      <w:r w:rsidRPr="00FB23F4">
        <w:rPr>
          <w:rFonts w:ascii="Arial" w:hAnsi="Arial" w:cs="Arial"/>
          <w:sz w:val="22"/>
          <w:szCs w:val="22"/>
          <w:lang w:val="fr-CA"/>
        </w:rPr>
        <w:t xml:space="preserve">promouvoir une plus grande compréhension des questions </w:t>
      </w:r>
      <w:r w:rsidR="00E33315" w:rsidRPr="00FB23F4">
        <w:rPr>
          <w:rFonts w:ascii="Arial" w:hAnsi="Arial" w:cs="Arial"/>
          <w:sz w:val="22"/>
          <w:szCs w:val="22"/>
          <w:lang w:val="fr-CA"/>
        </w:rPr>
        <w:t>d’équité ;</w:t>
      </w:r>
    </w:p>
    <w:p w14:paraId="54E7F01F" w14:textId="77777777" w:rsidR="00CC2FDE" w:rsidRPr="00FB23F4" w:rsidRDefault="00CC2FDE">
      <w:pPr>
        <w:tabs>
          <w:tab w:val="left" w:pos="360"/>
        </w:tabs>
        <w:rPr>
          <w:rFonts w:ascii="Arial" w:hAnsi="Arial" w:cs="Arial"/>
          <w:sz w:val="22"/>
          <w:szCs w:val="22"/>
          <w:lang w:val="fr-CA"/>
        </w:rPr>
      </w:pPr>
    </w:p>
    <w:p w14:paraId="60F3CA73" w14:textId="78290C9A" w:rsidR="00CC2FDE" w:rsidRPr="00FB23F4" w:rsidRDefault="00CC2FDE" w:rsidP="00D05CA1">
      <w:pPr>
        <w:numPr>
          <w:ilvl w:val="0"/>
          <w:numId w:val="6"/>
        </w:numPr>
        <w:tabs>
          <w:tab w:val="left" w:pos="360"/>
        </w:tabs>
        <w:rPr>
          <w:rFonts w:ascii="Arial" w:hAnsi="Arial" w:cs="Arial"/>
          <w:sz w:val="22"/>
          <w:szCs w:val="22"/>
          <w:lang w:val="fr-CA"/>
        </w:rPr>
      </w:pPr>
      <w:r w:rsidRPr="00FB23F4">
        <w:rPr>
          <w:rFonts w:ascii="Arial" w:hAnsi="Arial" w:cs="Arial"/>
          <w:sz w:val="22"/>
          <w:szCs w:val="22"/>
          <w:lang w:val="fr-CA"/>
        </w:rPr>
        <w:t xml:space="preserve">consulter l’employeur et collaborer avec lui sur tous les aspects de l’équité en matière d’emploi et de la diversité, pour assurer le respect des </w:t>
      </w:r>
      <w:r w:rsidR="00E33315" w:rsidRPr="00FB23F4">
        <w:rPr>
          <w:rFonts w:ascii="Arial" w:hAnsi="Arial" w:cs="Arial"/>
          <w:sz w:val="22"/>
          <w:szCs w:val="22"/>
          <w:lang w:val="fr-CA"/>
        </w:rPr>
        <w:t>lois ;</w:t>
      </w:r>
    </w:p>
    <w:p w14:paraId="03AA7AEB" w14:textId="77777777" w:rsidR="00CC2FDE" w:rsidRPr="00FB23F4" w:rsidRDefault="00CC2FDE">
      <w:pPr>
        <w:tabs>
          <w:tab w:val="left" w:pos="360"/>
        </w:tabs>
        <w:rPr>
          <w:rFonts w:ascii="Arial" w:hAnsi="Arial" w:cs="Arial"/>
          <w:sz w:val="22"/>
          <w:szCs w:val="22"/>
          <w:lang w:val="fr-CA"/>
        </w:rPr>
      </w:pPr>
    </w:p>
    <w:p w14:paraId="3E3A3461" w14:textId="0BF951AF" w:rsidR="00CC2FDE" w:rsidRPr="00FB23F4" w:rsidRDefault="00CC2FDE" w:rsidP="00D05CA1">
      <w:pPr>
        <w:numPr>
          <w:ilvl w:val="0"/>
          <w:numId w:val="6"/>
        </w:numPr>
        <w:tabs>
          <w:tab w:val="left" w:pos="360"/>
        </w:tabs>
        <w:rPr>
          <w:rFonts w:ascii="Arial" w:hAnsi="Arial" w:cs="Arial"/>
          <w:sz w:val="22"/>
          <w:szCs w:val="22"/>
          <w:lang w:val="fr-CA"/>
        </w:rPr>
      </w:pPr>
      <w:r w:rsidRPr="00FB23F4">
        <w:rPr>
          <w:rFonts w:ascii="Arial" w:hAnsi="Arial" w:cs="Arial"/>
          <w:sz w:val="22"/>
          <w:szCs w:val="22"/>
          <w:lang w:val="fr-CA"/>
        </w:rPr>
        <w:t xml:space="preserve">surveiller la mise en œuvre du Plan d’action national sur l’équité en matière d’emploi de </w:t>
      </w:r>
      <w:r w:rsidR="00E33315" w:rsidRPr="00FB23F4">
        <w:rPr>
          <w:rFonts w:ascii="Arial" w:hAnsi="Arial" w:cs="Arial"/>
          <w:sz w:val="22"/>
          <w:szCs w:val="22"/>
          <w:lang w:val="fr-CA"/>
        </w:rPr>
        <w:t>l’Agence ;</w:t>
      </w:r>
    </w:p>
    <w:p w14:paraId="59F8511E" w14:textId="77777777" w:rsidR="00CC2FDE" w:rsidRPr="00FB23F4" w:rsidRDefault="00CC2FDE">
      <w:pPr>
        <w:tabs>
          <w:tab w:val="left" w:pos="360"/>
        </w:tabs>
        <w:rPr>
          <w:rFonts w:ascii="Arial" w:hAnsi="Arial" w:cs="Arial"/>
          <w:sz w:val="22"/>
          <w:szCs w:val="22"/>
          <w:lang w:val="fr-CA"/>
        </w:rPr>
      </w:pPr>
    </w:p>
    <w:p w14:paraId="264CCA9C" w14:textId="14450E4F" w:rsidR="00CC2FDE" w:rsidRDefault="00CC2FDE" w:rsidP="00D05CA1">
      <w:pPr>
        <w:numPr>
          <w:ilvl w:val="0"/>
          <w:numId w:val="6"/>
        </w:numPr>
        <w:tabs>
          <w:tab w:val="left" w:pos="360"/>
        </w:tabs>
        <w:rPr>
          <w:rFonts w:ascii="Arial" w:hAnsi="Arial" w:cs="Arial"/>
          <w:sz w:val="22"/>
          <w:szCs w:val="22"/>
          <w:lang w:val="fr-CA"/>
        </w:rPr>
      </w:pPr>
      <w:r w:rsidRPr="00FB23F4">
        <w:rPr>
          <w:rFonts w:ascii="Arial" w:hAnsi="Arial" w:cs="Arial"/>
          <w:sz w:val="22"/>
          <w:szCs w:val="22"/>
          <w:lang w:val="fr-CA"/>
        </w:rPr>
        <w:t xml:space="preserve">favoriser la sensibilisation aux questions d’équité/de diversité et appuyer ces questions entre les membres du syndicat et le </w:t>
      </w:r>
      <w:r w:rsidR="00E33315" w:rsidRPr="00FB23F4">
        <w:rPr>
          <w:rFonts w:ascii="Arial" w:hAnsi="Arial" w:cs="Arial"/>
          <w:sz w:val="22"/>
          <w:szCs w:val="22"/>
          <w:lang w:val="fr-CA"/>
        </w:rPr>
        <w:t>public ;</w:t>
      </w:r>
    </w:p>
    <w:p w14:paraId="6B058CEC" w14:textId="77777777" w:rsidR="00F4280E" w:rsidRPr="00FB23F4" w:rsidRDefault="00F4280E" w:rsidP="00F4280E">
      <w:pPr>
        <w:tabs>
          <w:tab w:val="left" w:pos="360"/>
        </w:tabs>
        <w:ind w:left="360"/>
        <w:rPr>
          <w:rFonts w:ascii="Arial" w:hAnsi="Arial" w:cs="Arial"/>
          <w:sz w:val="22"/>
          <w:szCs w:val="22"/>
          <w:lang w:val="fr-CA"/>
        </w:rPr>
      </w:pPr>
    </w:p>
    <w:p w14:paraId="4EFC3A29" w14:textId="4521CE1F" w:rsidR="00CC2FDE" w:rsidRPr="00FB23F4" w:rsidRDefault="00CC2FDE" w:rsidP="00D05CA1">
      <w:pPr>
        <w:numPr>
          <w:ilvl w:val="0"/>
          <w:numId w:val="6"/>
        </w:numPr>
        <w:tabs>
          <w:tab w:val="left" w:pos="360"/>
        </w:tabs>
        <w:rPr>
          <w:rFonts w:ascii="Arial" w:hAnsi="Arial" w:cs="Arial"/>
          <w:sz w:val="22"/>
          <w:szCs w:val="22"/>
          <w:lang w:val="fr-CA"/>
        </w:rPr>
      </w:pPr>
      <w:r w:rsidRPr="00FB23F4">
        <w:rPr>
          <w:rFonts w:ascii="Arial" w:hAnsi="Arial" w:cs="Arial"/>
          <w:sz w:val="22"/>
          <w:szCs w:val="22"/>
          <w:lang w:val="fr-CA"/>
        </w:rPr>
        <w:t xml:space="preserve">déterminer les nouvelles questions d’intérêt en matière d’équité/de diversité pour les membres du syndicat et recommander les mesures </w:t>
      </w:r>
      <w:r w:rsidR="00E33315" w:rsidRPr="00FB23F4">
        <w:rPr>
          <w:rFonts w:ascii="Arial" w:hAnsi="Arial" w:cs="Arial"/>
          <w:sz w:val="22"/>
          <w:szCs w:val="22"/>
          <w:lang w:val="fr-CA"/>
        </w:rPr>
        <w:t>nécessaires ;</w:t>
      </w:r>
    </w:p>
    <w:p w14:paraId="3D501D9F" w14:textId="77777777" w:rsidR="00CC2FDE" w:rsidRPr="00FB23F4" w:rsidRDefault="00CC2FDE">
      <w:pPr>
        <w:tabs>
          <w:tab w:val="left" w:pos="360"/>
        </w:tabs>
        <w:rPr>
          <w:rFonts w:ascii="Arial" w:hAnsi="Arial" w:cs="Arial"/>
          <w:sz w:val="22"/>
          <w:szCs w:val="22"/>
          <w:lang w:val="fr-CA"/>
        </w:rPr>
      </w:pPr>
    </w:p>
    <w:p w14:paraId="458D37BA" w14:textId="3CE55866" w:rsidR="00CC2FDE" w:rsidRPr="00FB23F4" w:rsidRDefault="00E33315" w:rsidP="00D05CA1">
      <w:pPr>
        <w:numPr>
          <w:ilvl w:val="0"/>
          <w:numId w:val="6"/>
        </w:numPr>
        <w:tabs>
          <w:tab w:val="left" w:pos="360"/>
        </w:tabs>
        <w:rPr>
          <w:rFonts w:ascii="Arial" w:hAnsi="Arial" w:cs="Arial"/>
          <w:sz w:val="22"/>
          <w:szCs w:val="22"/>
          <w:lang w:val="fr-CA"/>
        </w:rPr>
      </w:pPr>
      <w:r w:rsidRPr="00FB23F4">
        <w:rPr>
          <w:rFonts w:ascii="Arial" w:hAnsi="Arial" w:cs="Arial"/>
          <w:sz w:val="22"/>
          <w:szCs w:val="22"/>
          <w:lang w:val="fr-CA"/>
        </w:rPr>
        <w:t>Participer</w:t>
      </w:r>
      <w:r w:rsidR="00CC2FDE" w:rsidRPr="00FB23F4">
        <w:rPr>
          <w:rFonts w:ascii="Arial" w:hAnsi="Arial" w:cs="Arial"/>
          <w:sz w:val="22"/>
          <w:szCs w:val="22"/>
          <w:lang w:val="fr-CA"/>
        </w:rPr>
        <w:t xml:space="preserve"> aux campagnes de syndicat sur les questions relatives aux chances égales et en faire la promotion.</w:t>
      </w:r>
    </w:p>
    <w:p w14:paraId="559FA1AD" w14:textId="77777777" w:rsidR="00CC2FDE" w:rsidRPr="00FB23F4" w:rsidRDefault="00CC2FDE">
      <w:pPr>
        <w:ind w:left="360"/>
        <w:rPr>
          <w:rFonts w:ascii="Arial" w:hAnsi="Arial" w:cs="Arial"/>
          <w:sz w:val="22"/>
          <w:szCs w:val="22"/>
          <w:lang w:val="fr-CA"/>
        </w:rPr>
      </w:pPr>
    </w:p>
    <w:p w14:paraId="680A5225"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 xml:space="preserve">La Loi sur l’équité en matière d’emploi oblige les employeurs à consulter les syndicats, et à collaborer avec eux, relativement aux politiques et aux procédures d’équité en matière d’emploi, et à la mise en œuvre de programmes et de plans </w:t>
      </w:r>
      <w:r w:rsidRPr="00FB23F4">
        <w:rPr>
          <w:rFonts w:ascii="Arial" w:hAnsi="Arial" w:cs="Arial"/>
          <w:sz w:val="22"/>
          <w:szCs w:val="22"/>
          <w:lang w:val="fr-CA"/>
        </w:rPr>
        <w:lastRenderedPageBreak/>
        <w:t xml:space="preserve">d’action. Le SEI est persuadé que la collaboration doit avoir lieu à tous les niveaux. Le SEI possède des </w:t>
      </w:r>
      <w:r w:rsidR="00CC08F4" w:rsidRPr="00FB23F4">
        <w:rPr>
          <w:rFonts w:ascii="Arial" w:hAnsi="Arial" w:cs="Arial"/>
          <w:sz w:val="22"/>
          <w:szCs w:val="22"/>
          <w:lang w:val="fr-CA"/>
        </w:rPr>
        <w:t>lignes directrices</w:t>
      </w:r>
      <w:r w:rsidRPr="00FB23F4">
        <w:rPr>
          <w:rFonts w:ascii="Arial" w:hAnsi="Arial" w:cs="Arial"/>
          <w:sz w:val="22"/>
          <w:szCs w:val="22"/>
          <w:lang w:val="fr-CA"/>
        </w:rPr>
        <w:t xml:space="preserve"> pour les Comités mixtes locaux de l’équité / la diversité en matière d’emploi.</w:t>
      </w:r>
    </w:p>
    <w:p w14:paraId="6EFE4FA6" w14:textId="77777777" w:rsidR="00CC2FDE" w:rsidRPr="00FB23F4" w:rsidRDefault="00CC2FDE">
      <w:pPr>
        <w:rPr>
          <w:rFonts w:ascii="Arial" w:hAnsi="Arial" w:cs="Arial"/>
          <w:sz w:val="22"/>
          <w:szCs w:val="22"/>
          <w:lang w:val="fr-CA"/>
        </w:rPr>
      </w:pPr>
    </w:p>
    <w:p w14:paraId="2D4276F6"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La communication et le travail en collaboration avec les membres élus de notre syndicat sont également des priorités. Cela garantit que tous les partenaires jouent un rôle actif dans la mise en œuvre de l’équité en matière d’emploi.</w:t>
      </w:r>
    </w:p>
    <w:p w14:paraId="69DA8552" w14:textId="77777777" w:rsidR="00CC2FDE" w:rsidRPr="00FB23F4" w:rsidRDefault="00CC2FDE">
      <w:pPr>
        <w:rPr>
          <w:rFonts w:ascii="Arial" w:hAnsi="Arial" w:cs="Arial"/>
          <w:sz w:val="22"/>
          <w:szCs w:val="22"/>
          <w:lang w:val="fr-CA"/>
        </w:rPr>
      </w:pPr>
    </w:p>
    <w:p w14:paraId="7F397F57" w14:textId="77777777" w:rsidR="00CC2FDE" w:rsidRPr="00FB23F4" w:rsidRDefault="00CC2FDE" w:rsidP="00FB23F4">
      <w:pPr>
        <w:rPr>
          <w:rFonts w:ascii="Arial" w:hAnsi="Arial" w:cs="Arial"/>
          <w:sz w:val="22"/>
          <w:szCs w:val="22"/>
          <w:lang w:val="fr-CA"/>
        </w:rPr>
      </w:pPr>
      <w:r w:rsidRPr="00FB23F4">
        <w:rPr>
          <w:rFonts w:ascii="Arial" w:hAnsi="Arial" w:cs="Arial"/>
          <w:sz w:val="22"/>
          <w:szCs w:val="22"/>
          <w:lang w:val="fr-CA"/>
        </w:rPr>
        <w:t>Au fil des ans, le Comité a eu une grande influence pour amener le SEI à adopter des résolutions visant à ouvrir davantage notre syndicat en accueillant les personnes handicapées, et en encourageant les membres des groupes désignés à participer à notre syndicat.</w:t>
      </w:r>
    </w:p>
    <w:p w14:paraId="5BD723AA" w14:textId="77777777" w:rsidR="00CC2FDE" w:rsidRPr="00FB23F4" w:rsidRDefault="00CC2FDE">
      <w:pPr>
        <w:ind w:firstLine="720"/>
        <w:rPr>
          <w:rFonts w:ascii="Arial" w:hAnsi="Arial" w:cs="Arial"/>
          <w:sz w:val="22"/>
          <w:szCs w:val="22"/>
          <w:lang w:val="fr-CA"/>
        </w:rPr>
      </w:pPr>
    </w:p>
    <w:p w14:paraId="678022B9" w14:textId="77777777" w:rsidR="00CC2FDE" w:rsidRPr="00FB23F4" w:rsidRDefault="00CC2FDE" w:rsidP="00FB23F4">
      <w:pPr>
        <w:keepNext/>
        <w:rPr>
          <w:rFonts w:ascii="Arial" w:hAnsi="Arial" w:cs="Arial"/>
          <w:sz w:val="22"/>
          <w:szCs w:val="22"/>
          <w:lang w:val="fr-CA"/>
        </w:rPr>
      </w:pPr>
      <w:r w:rsidRPr="00FB23F4">
        <w:rPr>
          <w:rFonts w:ascii="Arial" w:hAnsi="Arial" w:cs="Arial"/>
          <w:sz w:val="22"/>
          <w:szCs w:val="22"/>
          <w:lang w:val="fr-CA"/>
        </w:rPr>
        <w:t>Voici certaines de ces réalisations :</w:t>
      </w:r>
    </w:p>
    <w:p w14:paraId="39C0F79D" w14:textId="77777777" w:rsidR="00CC2FDE" w:rsidRPr="00FB23F4" w:rsidRDefault="00CC2FDE">
      <w:pPr>
        <w:keepNext/>
        <w:rPr>
          <w:rFonts w:ascii="Arial" w:hAnsi="Arial" w:cs="Arial"/>
          <w:sz w:val="22"/>
          <w:szCs w:val="22"/>
          <w:lang w:val="fr-CA"/>
        </w:rPr>
      </w:pPr>
    </w:p>
    <w:p w14:paraId="3AE804CC" w14:textId="77777777" w:rsidR="00CC2FDE" w:rsidRPr="00FB23F4" w:rsidRDefault="00CC2FDE" w:rsidP="00D05CA1">
      <w:pPr>
        <w:numPr>
          <w:ilvl w:val="0"/>
          <w:numId w:val="7"/>
        </w:numPr>
        <w:tabs>
          <w:tab w:val="left" w:pos="780"/>
          <w:tab w:val="right" w:pos="9581"/>
        </w:tabs>
        <w:rPr>
          <w:rFonts w:ascii="Arial" w:hAnsi="Arial" w:cs="Arial"/>
          <w:sz w:val="22"/>
          <w:szCs w:val="22"/>
          <w:lang w:val="fr-CA"/>
        </w:rPr>
      </w:pPr>
      <w:r w:rsidRPr="00FB23F4">
        <w:rPr>
          <w:rFonts w:ascii="Arial" w:hAnsi="Arial" w:cs="Arial"/>
          <w:sz w:val="22"/>
          <w:szCs w:val="22"/>
          <w:lang w:val="fr-CA"/>
        </w:rPr>
        <w:t>Organisation de conférences régionales et nationales du SEI sur les chances égales.</w:t>
      </w:r>
    </w:p>
    <w:p w14:paraId="720CD9E0" w14:textId="77777777" w:rsidR="00CC2FDE" w:rsidRPr="00FB23F4" w:rsidRDefault="00CC2FDE">
      <w:pPr>
        <w:tabs>
          <w:tab w:val="left" w:pos="780"/>
          <w:tab w:val="right" w:pos="9581"/>
        </w:tabs>
        <w:ind w:left="360"/>
        <w:rPr>
          <w:rFonts w:ascii="Arial" w:hAnsi="Arial" w:cs="Arial"/>
          <w:sz w:val="22"/>
          <w:szCs w:val="22"/>
          <w:lang w:val="fr-CA"/>
        </w:rPr>
      </w:pPr>
    </w:p>
    <w:p w14:paraId="720F696C" w14:textId="57219A44" w:rsidR="00CC2FDE" w:rsidRPr="00FB23F4" w:rsidRDefault="00130510" w:rsidP="00D05CA1">
      <w:pPr>
        <w:numPr>
          <w:ilvl w:val="0"/>
          <w:numId w:val="7"/>
        </w:numPr>
        <w:tabs>
          <w:tab w:val="left" w:pos="780"/>
          <w:tab w:val="right" w:pos="9581"/>
        </w:tabs>
        <w:rPr>
          <w:rFonts w:ascii="Arial" w:hAnsi="Arial" w:cs="Arial"/>
          <w:sz w:val="22"/>
          <w:szCs w:val="22"/>
          <w:lang w:val="fr-CA"/>
        </w:rPr>
      </w:pPr>
      <w:r>
        <w:rPr>
          <w:rFonts w:ascii="Arial" w:hAnsi="Arial" w:cs="Arial"/>
          <w:sz w:val="22"/>
          <w:szCs w:val="22"/>
          <w:lang w:val="fr-CA"/>
        </w:rPr>
        <w:t>Avec l’approbation, a</w:t>
      </w:r>
      <w:r w:rsidR="00CC2FDE" w:rsidRPr="00FB23F4">
        <w:rPr>
          <w:rFonts w:ascii="Arial" w:hAnsi="Arial" w:cs="Arial"/>
          <w:sz w:val="22"/>
          <w:szCs w:val="22"/>
          <w:lang w:val="fr-CA"/>
        </w:rPr>
        <w:t>ppui financier pour les membres du SEI qui désirent assister à des conférences hors SEI organisées pour les groupes d’équité à des fins d’éducation.</w:t>
      </w:r>
    </w:p>
    <w:p w14:paraId="544C4899" w14:textId="77777777" w:rsidR="00CC2FDE" w:rsidRPr="00FB23F4" w:rsidRDefault="00CC2FDE">
      <w:pPr>
        <w:tabs>
          <w:tab w:val="left" w:pos="780"/>
          <w:tab w:val="right" w:pos="9581"/>
        </w:tabs>
        <w:ind w:left="360"/>
        <w:rPr>
          <w:rFonts w:ascii="Arial" w:hAnsi="Arial" w:cs="Arial"/>
          <w:sz w:val="22"/>
          <w:szCs w:val="22"/>
          <w:lang w:val="fr-CA"/>
        </w:rPr>
      </w:pPr>
    </w:p>
    <w:p w14:paraId="0D89F2DF" w14:textId="77777777" w:rsidR="00CC2FDE" w:rsidRPr="00FB23F4" w:rsidRDefault="00CC2FDE" w:rsidP="00D05CA1">
      <w:pPr>
        <w:numPr>
          <w:ilvl w:val="0"/>
          <w:numId w:val="7"/>
        </w:numPr>
        <w:tabs>
          <w:tab w:val="left" w:pos="780"/>
          <w:tab w:val="right" w:pos="9581"/>
        </w:tabs>
        <w:rPr>
          <w:rFonts w:ascii="Arial" w:hAnsi="Arial" w:cs="Arial"/>
          <w:sz w:val="22"/>
          <w:szCs w:val="22"/>
          <w:lang w:val="fr-CA"/>
        </w:rPr>
      </w:pPr>
      <w:r w:rsidRPr="00FB23F4">
        <w:rPr>
          <w:rFonts w:ascii="Arial" w:hAnsi="Arial" w:cs="Arial"/>
          <w:sz w:val="22"/>
          <w:szCs w:val="22"/>
          <w:lang w:val="fr-CA"/>
        </w:rPr>
        <w:t>Tenue d’événements parrainés par le SEI dans des installations accessibles pour les personnes handicapées.</w:t>
      </w:r>
    </w:p>
    <w:p w14:paraId="00370DF6" w14:textId="77777777" w:rsidR="00CC2FDE" w:rsidRPr="00FB23F4" w:rsidRDefault="00CC2FDE">
      <w:pPr>
        <w:tabs>
          <w:tab w:val="left" w:pos="780"/>
          <w:tab w:val="right" w:pos="9581"/>
        </w:tabs>
        <w:ind w:left="360"/>
        <w:rPr>
          <w:rFonts w:ascii="Arial" w:hAnsi="Arial" w:cs="Arial"/>
          <w:sz w:val="22"/>
          <w:szCs w:val="22"/>
          <w:lang w:val="fr-CA"/>
        </w:rPr>
      </w:pPr>
    </w:p>
    <w:p w14:paraId="5B1F4BA4" w14:textId="77777777" w:rsidR="00CC2FDE" w:rsidRPr="00FB23F4" w:rsidRDefault="00CC2FDE" w:rsidP="00D05CA1">
      <w:pPr>
        <w:numPr>
          <w:ilvl w:val="0"/>
          <w:numId w:val="7"/>
        </w:numPr>
        <w:tabs>
          <w:tab w:val="left" w:pos="780"/>
          <w:tab w:val="right" w:pos="9581"/>
        </w:tabs>
        <w:rPr>
          <w:rFonts w:ascii="Arial" w:hAnsi="Arial" w:cs="Arial"/>
          <w:sz w:val="22"/>
          <w:szCs w:val="22"/>
          <w:lang w:val="fr-CA"/>
        </w:rPr>
      </w:pPr>
      <w:r w:rsidRPr="00FB23F4">
        <w:rPr>
          <w:rFonts w:ascii="Arial" w:hAnsi="Arial" w:cs="Arial"/>
          <w:sz w:val="22"/>
          <w:szCs w:val="22"/>
          <w:lang w:val="fr-CA"/>
        </w:rPr>
        <w:t>Prestation des aides techniques nécessaires à une pleine participation aux réunions syndicales.</w:t>
      </w:r>
    </w:p>
    <w:p w14:paraId="5AA5B209" w14:textId="77777777" w:rsidR="00CC2FDE" w:rsidRPr="00FB23F4" w:rsidRDefault="00CC2FDE">
      <w:pPr>
        <w:tabs>
          <w:tab w:val="left" w:pos="780"/>
          <w:tab w:val="right" w:pos="9581"/>
        </w:tabs>
        <w:ind w:left="360"/>
        <w:rPr>
          <w:rFonts w:ascii="Arial" w:hAnsi="Arial" w:cs="Arial"/>
          <w:sz w:val="22"/>
          <w:szCs w:val="22"/>
          <w:lang w:val="fr-CA"/>
        </w:rPr>
      </w:pPr>
    </w:p>
    <w:p w14:paraId="21ABFB3B" w14:textId="77777777" w:rsidR="00CC2FDE" w:rsidRPr="00FB23F4" w:rsidRDefault="00CC2FDE" w:rsidP="00D05CA1">
      <w:pPr>
        <w:numPr>
          <w:ilvl w:val="0"/>
          <w:numId w:val="7"/>
        </w:numPr>
        <w:tabs>
          <w:tab w:val="left" w:pos="780"/>
          <w:tab w:val="right" w:pos="9581"/>
        </w:tabs>
        <w:rPr>
          <w:rFonts w:ascii="Arial" w:hAnsi="Arial" w:cs="Arial"/>
          <w:sz w:val="22"/>
          <w:szCs w:val="22"/>
          <w:lang w:val="fr-CA"/>
        </w:rPr>
      </w:pPr>
      <w:r w:rsidRPr="00FB23F4">
        <w:rPr>
          <w:rFonts w:ascii="Arial" w:hAnsi="Arial" w:cs="Arial"/>
          <w:sz w:val="22"/>
          <w:szCs w:val="22"/>
          <w:lang w:val="fr-CA"/>
        </w:rPr>
        <w:lastRenderedPageBreak/>
        <w:t>Documents sur supports de substitution – comme en gros caractères et en Braille – pour les membres qui se sont a</w:t>
      </w:r>
      <w:r w:rsidRPr="00FB23F4">
        <w:rPr>
          <w:rFonts w:ascii="Arial" w:hAnsi="Arial" w:cs="Arial"/>
          <w:color w:val="000000"/>
          <w:sz w:val="22"/>
          <w:szCs w:val="22"/>
          <w:lang w:val="fr-CA"/>
        </w:rPr>
        <w:t>uto-identifiés.</w:t>
      </w:r>
    </w:p>
    <w:p w14:paraId="5DD1D8DA" w14:textId="77777777" w:rsidR="00CC2FDE" w:rsidRPr="00FB23F4" w:rsidRDefault="00CC2FDE">
      <w:pPr>
        <w:tabs>
          <w:tab w:val="left" w:pos="780"/>
          <w:tab w:val="right" w:pos="9581"/>
        </w:tabs>
        <w:ind w:left="360"/>
        <w:rPr>
          <w:rFonts w:ascii="Arial" w:hAnsi="Arial" w:cs="Arial"/>
          <w:sz w:val="22"/>
          <w:szCs w:val="22"/>
          <w:lang w:val="fr-CA"/>
        </w:rPr>
      </w:pPr>
    </w:p>
    <w:p w14:paraId="56791BE7" w14:textId="0E487762" w:rsidR="00CC2FDE" w:rsidRPr="00FB23F4" w:rsidRDefault="00130510" w:rsidP="00D05CA1">
      <w:pPr>
        <w:numPr>
          <w:ilvl w:val="0"/>
          <w:numId w:val="7"/>
        </w:numPr>
        <w:tabs>
          <w:tab w:val="left" w:pos="780"/>
          <w:tab w:val="right" w:pos="9581"/>
        </w:tabs>
        <w:rPr>
          <w:rFonts w:ascii="Arial" w:hAnsi="Arial" w:cs="Arial"/>
          <w:sz w:val="22"/>
          <w:szCs w:val="22"/>
          <w:lang w:val="fr-CA"/>
        </w:rPr>
      </w:pPr>
      <w:r>
        <w:rPr>
          <w:rFonts w:ascii="Arial" w:hAnsi="Arial" w:cs="Arial"/>
          <w:sz w:val="22"/>
          <w:szCs w:val="22"/>
          <w:lang w:val="fr-CA"/>
        </w:rPr>
        <w:t>Création d’un fonds de 10</w:t>
      </w:r>
      <w:r w:rsidR="00CC2FDE" w:rsidRPr="00FB23F4">
        <w:rPr>
          <w:rFonts w:ascii="Arial" w:hAnsi="Arial" w:cs="Arial"/>
          <w:sz w:val="22"/>
          <w:szCs w:val="22"/>
          <w:lang w:val="fr-CA"/>
        </w:rPr>
        <w:t> 000 $ pour aider les sections locales à assurer des communications et un accès convenables pour les membres ayant un handicap physique, ou ceux atteints d’une incapacité.</w:t>
      </w:r>
    </w:p>
    <w:p w14:paraId="7F305EA8" w14:textId="77777777" w:rsidR="00CC2FDE" w:rsidRPr="00FB23F4" w:rsidRDefault="00CC2FDE">
      <w:pPr>
        <w:tabs>
          <w:tab w:val="left" w:pos="780"/>
          <w:tab w:val="right" w:pos="9581"/>
        </w:tabs>
        <w:ind w:left="360"/>
        <w:rPr>
          <w:rFonts w:ascii="Arial" w:hAnsi="Arial" w:cs="Arial"/>
          <w:sz w:val="22"/>
          <w:szCs w:val="22"/>
          <w:lang w:val="fr-CA"/>
        </w:rPr>
      </w:pPr>
    </w:p>
    <w:p w14:paraId="7DAC48E4" w14:textId="77777777" w:rsidR="00CC2FDE" w:rsidRPr="00FB23F4" w:rsidRDefault="00CC2FDE" w:rsidP="00D05CA1">
      <w:pPr>
        <w:pStyle w:val="Heading3"/>
        <w:numPr>
          <w:ilvl w:val="0"/>
          <w:numId w:val="7"/>
        </w:numPr>
        <w:tabs>
          <w:tab w:val="left" w:pos="780"/>
          <w:tab w:val="right" w:pos="9581"/>
        </w:tabs>
        <w:rPr>
          <w:rFonts w:cs="Arial"/>
          <w:sz w:val="22"/>
          <w:szCs w:val="22"/>
          <w:lang w:val="fr-CA"/>
        </w:rPr>
      </w:pPr>
      <w:r w:rsidRPr="00FB23F4">
        <w:rPr>
          <w:rFonts w:cs="Arial"/>
          <w:sz w:val="22"/>
          <w:szCs w:val="22"/>
          <w:lang w:val="fr-CA"/>
        </w:rPr>
        <w:t>Un règlement détaillé régissant les frais de garde familiale pour les membres assistant à des événements organisés par le SEI.</w:t>
      </w:r>
    </w:p>
    <w:p w14:paraId="55754864" w14:textId="77777777" w:rsidR="00CC2FDE" w:rsidRPr="00FB23F4" w:rsidRDefault="00CC2FDE">
      <w:pPr>
        <w:tabs>
          <w:tab w:val="left" w:pos="780"/>
          <w:tab w:val="right" w:pos="9581"/>
        </w:tabs>
        <w:rPr>
          <w:rFonts w:ascii="Arial" w:hAnsi="Arial" w:cs="Arial"/>
          <w:sz w:val="22"/>
          <w:szCs w:val="22"/>
          <w:lang w:val="fr-CA"/>
        </w:rPr>
      </w:pPr>
    </w:p>
    <w:p w14:paraId="498C9444" w14:textId="77067860" w:rsidR="00072339" w:rsidRPr="00B852BA" w:rsidRDefault="00CC2FDE">
      <w:pPr>
        <w:rPr>
          <w:rFonts w:ascii="Arial" w:hAnsi="Arial" w:cs="Arial"/>
          <w:sz w:val="22"/>
          <w:szCs w:val="22"/>
          <w:lang w:val="fr-CA"/>
        </w:rPr>
      </w:pPr>
      <w:r w:rsidRPr="00FB23F4">
        <w:rPr>
          <w:rFonts w:ascii="Arial" w:hAnsi="Arial" w:cs="Arial"/>
          <w:sz w:val="22"/>
          <w:szCs w:val="22"/>
          <w:lang w:val="fr-CA"/>
        </w:rPr>
        <w:t>La consultation syndicale-patronale sur les questions d’équité est aussi une priorité. Il y a des réunions continues avec la coordonnatrice ou le coordonnateur national de l’équité en matière d’emploi au m</w:t>
      </w:r>
      <w:r w:rsidRPr="00FB23F4">
        <w:rPr>
          <w:rFonts w:ascii="Arial" w:hAnsi="Arial" w:cs="Arial"/>
          <w:color w:val="000000"/>
          <w:sz w:val="22"/>
          <w:szCs w:val="22"/>
          <w:lang w:val="fr-CA"/>
        </w:rPr>
        <w:t xml:space="preserve">inistère et le Sous-commissaire </w:t>
      </w:r>
      <w:r w:rsidRPr="00FB23F4">
        <w:rPr>
          <w:rFonts w:ascii="Arial" w:hAnsi="Arial" w:cs="Arial"/>
          <w:sz w:val="22"/>
          <w:szCs w:val="22"/>
          <w:lang w:val="fr-CA"/>
        </w:rPr>
        <w:t xml:space="preserve">des Ressources humaines sur des questions comme les Plans d’équité en matière d’emploi, </w:t>
      </w:r>
      <w:r w:rsidR="00CC08F4" w:rsidRPr="00FB23F4">
        <w:rPr>
          <w:rFonts w:ascii="Arial" w:hAnsi="Arial" w:cs="Arial"/>
          <w:sz w:val="22"/>
          <w:szCs w:val="22"/>
          <w:lang w:val="fr-CA"/>
        </w:rPr>
        <w:t xml:space="preserve">l’orientation stratégique de l’équité en matière d’emploi, les résultats de l’analyse de l’effectif, </w:t>
      </w:r>
      <w:r w:rsidRPr="00FB23F4">
        <w:rPr>
          <w:rFonts w:ascii="Arial" w:hAnsi="Arial" w:cs="Arial"/>
          <w:sz w:val="22"/>
          <w:szCs w:val="22"/>
          <w:lang w:val="fr-CA"/>
        </w:rPr>
        <w:t>la formation de sensibilisation aux questions d’équité, les programmes spéciaux pour l’embauche de membres des groupes désignés et les questions qui constituent des obstacles à la promotion des chances égales.</w:t>
      </w:r>
    </w:p>
    <w:p w14:paraId="76F96856" w14:textId="77777777" w:rsidR="003D5E12" w:rsidRDefault="003D5E12">
      <w:pPr>
        <w:rPr>
          <w:sz w:val="24"/>
          <w:lang w:val="fr-CA"/>
        </w:rPr>
      </w:pPr>
    </w:p>
    <w:p w14:paraId="13E007DB" w14:textId="48865829" w:rsidR="00CC2FDE" w:rsidRDefault="00CB00FC">
      <w:pPr>
        <w:rPr>
          <w:sz w:val="24"/>
          <w:lang w:val="fr-CA"/>
        </w:rPr>
      </w:pPr>
      <w:r>
        <w:rPr>
          <w:noProof/>
          <w:lang w:val="en-CA" w:eastAsia="en-CA"/>
        </w:rPr>
        <mc:AlternateContent>
          <mc:Choice Requires="wps">
            <w:drawing>
              <wp:anchor distT="0" distB="0" distL="114300" distR="114300" simplePos="0" relativeHeight="251656192" behindDoc="1" locked="0" layoutInCell="0" allowOverlap="1" wp14:anchorId="1E9EEF05" wp14:editId="73DCD958">
                <wp:simplePos x="0" y="0"/>
                <wp:positionH relativeFrom="column">
                  <wp:posOffset>-62865</wp:posOffset>
                </wp:positionH>
                <wp:positionV relativeFrom="paragraph">
                  <wp:posOffset>25400</wp:posOffset>
                </wp:positionV>
                <wp:extent cx="457200" cy="51308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EA947" id="Rectangle 8" o:spid="_x0000_s1026" style="position:absolute;margin-left:-4.95pt;margin-top:2pt;width:36pt;height: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" o:allowincell="f" fillcolor="#969696" stroked="f" strokeweight="0"/>
            </w:pict>
          </mc:Fallback>
        </mc:AlternateContent>
      </w:r>
    </w:p>
    <w:p w14:paraId="149A2A1D" w14:textId="77777777" w:rsidR="00CC2FDE" w:rsidRDefault="00CC2FDE">
      <w:pPr>
        <w:rPr>
          <w:sz w:val="24"/>
          <w:lang w:val="fr-CA"/>
        </w:rPr>
      </w:pPr>
      <w:r>
        <w:rPr>
          <w:b/>
          <w:sz w:val="32"/>
          <w:lang w:val="fr-CA"/>
        </w:rPr>
        <w:t>Santé et sécurité au travail</w:t>
      </w:r>
    </w:p>
    <w:p w14:paraId="794E4DEF" w14:textId="77777777" w:rsidR="00CC2FDE" w:rsidRDefault="00CC2FDE">
      <w:pPr>
        <w:ind w:firstLine="720"/>
        <w:rPr>
          <w:sz w:val="24"/>
          <w:lang w:val="fr-CA"/>
        </w:rPr>
      </w:pPr>
    </w:p>
    <w:p w14:paraId="38DE9A6A" w14:textId="0283816E" w:rsidR="00CC2FDE" w:rsidRPr="000560AC" w:rsidRDefault="00CC2FDE" w:rsidP="000560AC">
      <w:pPr>
        <w:rPr>
          <w:rFonts w:ascii="Arial" w:hAnsi="Arial" w:cs="Arial"/>
          <w:sz w:val="22"/>
          <w:szCs w:val="22"/>
          <w:lang w:val="fr-CA"/>
        </w:rPr>
      </w:pPr>
      <w:r w:rsidRPr="000560AC">
        <w:rPr>
          <w:rFonts w:ascii="Arial" w:hAnsi="Arial" w:cs="Arial"/>
          <w:sz w:val="22"/>
          <w:szCs w:val="22"/>
          <w:lang w:val="fr-CA"/>
        </w:rPr>
        <w:t xml:space="preserve">Votre lieu de travail ne doit pas vous rendre malade. Pas plus qu’il ne doit porter atteinte à votre sécurité. Et pourtant, les membres du SEI n’ont pas </w:t>
      </w:r>
      <w:r w:rsidRPr="000560AC">
        <w:rPr>
          <w:rFonts w:ascii="Arial" w:hAnsi="Arial" w:cs="Arial"/>
          <w:sz w:val="22"/>
          <w:szCs w:val="22"/>
          <w:lang w:val="fr-CA"/>
        </w:rPr>
        <w:lastRenderedPageBreak/>
        <w:t>toujours pu compter sur les protections légales contre un environnement de travail malsain ou dangereux.</w:t>
      </w:r>
    </w:p>
    <w:p w14:paraId="4ED6A953" w14:textId="77777777" w:rsidR="00CC2FDE" w:rsidRPr="000560AC" w:rsidRDefault="00CC2FDE">
      <w:pPr>
        <w:rPr>
          <w:rFonts w:ascii="Arial" w:hAnsi="Arial" w:cs="Arial"/>
          <w:sz w:val="22"/>
          <w:szCs w:val="22"/>
          <w:lang w:val="fr-CA"/>
        </w:rPr>
      </w:pPr>
    </w:p>
    <w:p w14:paraId="1C2AC6AC" w14:textId="77777777" w:rsidR="00CC2FDE" w:rsidRPr="000560AC" w:rsidRDefault="00CC2FDE" w:rsidP="000560AC">
      <w:pPr>
        <w:rPr>
          <w:rFonts w:ascii="Arial" w:hAnsi="Arial" w:cs="Arial"/>
          <w:sz w:val="22"/>
          <w:szCs w:val="22"/>
          <w:lang w:val="fr-CA"/>
        </w:rPr>
      </w:pPr>
      <w:r w:rsidRPr="000560AC">
        <w:rPr>
          <w:rFonts w:ascii="Arial" w:hAnsi="Arial" w:cs="Arial"/>
          <w:sz w:val="22"/>
          <w:szCs w:val="22"/>
          <w:lang w:val="fr-CA"/>
        </w:rPr>
        <w:t>Cela peut être difficile à croire aujourd’hui, mais, jusqu’au milieu des années 80, c’est l’employeur qui, par des politiques arbitraires, réglait les questions de santé et de sécurité au travail. Et il n’y avait aucun mécanisme pour faire appliquer ses politiques.</w:t>
      </w:r>
    </w:p>
    <w:p w14:paraId="30146F14" w14:textId="77777777" w:rsidR="00CC2FDE" w:rsidRPr="000560AC" w:rsidRDefault="00CC2FDE">
      <w:pPr>
        <w:rPr>
          <w:rFonts w:ascii="Arial" w:hAnsi="Arial" w:cs="Arial"/>
          <w:sz w:val="22"/>
          <w:szCs w:val="22"/>
          <w:lang w:val="fr-CA"/>
        </w:rPr>
      </w:pPr>
    </w:p>
    <w:p w14:paraId="1AF62DC1" w14:textId="77777777" w:rsidR="00CC2FDE" w:rsidRPr="000560AC" w:rsidRDefault="00CC2FDE">
      <w:pPr>
        <w:rPr>
          <w:rFonts w:ascii="Arial" w:hAnsi="Arial" w:cs="Arial"/>
          <w:sz w:val="22"/>
          <w:szCs w:val="22"/>
          <w:lang w:val="fr-CA"/>
        </w:rPr>
      </w:pPr>
      <w:r w:rsidRPr="000560AC">
        <w:rPr>
          <w:rFonts w:ascii="Arial" w:hAnsi="Arial" w:cs="Arial"/>
          <w:sz w:val="22"/>
          <w:szCs w:val="22"/>
          <w:lang w:val="fr-CA"/>
        </w:rPr>
        <w:t xml:space="preserve">Ce n’est qu’en </w:t>
      </w:r>
      <w:r w:rsidRPr="000560AC">
        <w:rPr>
          <w:rFonts w:ascii="Arial" w:hAnsi="Arial" w:cs="Arial"/>
          <w:color w:val="000000"/>
          <w:sz w:val="22"/>
          <w:szCs w:val="22"/>
          <w:lang w:val="fr-CA"/>
        </w:rPr>
        <w:t xml:space="preserve">1986, </w:t>
      </w:r>
      <w:r w:rsidRPr="000560AC">
        <w:rPr>
          <w:rFonts w:ascii="Arial" w:hAnsi="Arial" w:cs="Arial"/>
          <w:sz w:val="22"/>
          <w:szCs w:val="22"/>
          <w:lang w:val="fr-CA"/>
        </w:rPr>
        <w:t>après trois ans de campagne de l’AFPC, que les travailleuses et travailleurs de la fonction publique fédérale ont pu jouir de la protection des provisions en matière de santé et de sécurité du Code canadien du travail.</w:t>
      </w:r>
    </w:p>
    <w:p w14:paraId="714616A2" w14:textId="77777777" w:rsidR="00CC2FDE" w:rsidRPr="000560AC" w:rsidRDefault="00CC2FDE">
      <w:pPr>
        <w:rPr>
          <w:rFonts w:ascii="Arial" w:hAnsi="Arial" w:cs="Arial"/>
          <w:sz w:val="22"/>
          <w:szCs w:val="22"/>
          <w:lang w:val="fr-CA"/>
        </w:rPr>
      </w:pPr>
    </w:p>
    <w:p w14:paraId="445C7166" w14:textId="77777777" w:rsidR="00D40592" w:rsidRDefault="00CC2FDE" w:rsidP="00985FA2">
      <w:pPr>
        <w:pStyle w:val="HTMLPreformatted"/>
        <w:shd w:val="clear" w:color="auto" w:fill="FFFFFF"/>
        <w:rPr>
          <w:rFonts w:ascii="Arial" w:hAnsi="Arial" w:cs="Arial"/>
          <w:sz w:val="22"/>
          <w:szCs w:val="22"/>
        </w:rPr>
      </w:pPr>
      <w:r w:rsidRPr="000560AC">
        <w:rPr>
          <w:rFonts w:ascii="Arial" w:hAnsi="Arial" w:cs="Arial"/>
          <w:sz w:val="22"/>
          <w:szCs w:val="22"/>
        </w:rPr>
        <w:t xml:space="preserve">L’AFPC a continué de jouer un rôle de leader relativement à l’examen législatif du Code afin d’augmenter les droits de leurs membres. En 2000, le Code a connu d’importants changements. Il demande aux employeurs et aux travailleuses et travailleurs de travailler ensemble pour assurer un milieu de travail sain et sécuritaire. </w:t>
      </w:r>
    </w:p>
    <w:p w14:paraId="599556F8" w14:textId="77777777" w:rsidR="00D40592" w:rsidRDefault="00D40592" w:rsidP="00985FA2">
      <w:pPr>
        <w:pStyle w:val="HTMLPreformatted"/>
        <w:shd w:val="clear" w:color="auto" w:fill="FFFFFF"/>
        <w:rPr>
          <w:rFonts w:ascii="Arial" w:hAnsi="Arial" w:cs="Arial"/>
          <w:sz w:val="22"/>
          <w:szCs w:val="22"/>
        </w:rPr>
      </w:pPr>
    </w:p>
    <w:p w14:paraId="28DF36AB" w14:textId="29771CB7" w:rsidR="00CC2FDE" w:rsidRPr="00985FA2" w:rsidRDefault="00CC2FDE" w:rsidP="00985FA2">
      <w:pPr>
        <w:pStyle w:val="HTMLPreformatted"/>
        <w:shd w:val="clear" w:color="auto" w:fill="FFFFFF"/>
        <w:rPr>
          <w:rFonts w:ascii="inherit" w:hAnsi="inherit"/>
          <w:color w:val="212121"/>
        </w:rPr>
      </w:pPr>
      <w:r w:rsidRPr="000560AC">
        <w:rPr>
          <w:rFonts w:ascii="Arial" w:hAnsi="Arial" w:cs="Arial"/>
          <w:sz w:val="22"/>
          <w:szCs w:val="22"/>
        </w:rPr>
        <w:t xml:space="preserve">Le Code demande à l’employeur qui embauche habituellement au moins 300 travailleurs d’établir </w:t>
      </w:r>
      <w:r w:rsidR="00985FA2" w:rsidRPr="00985FA2">
        <w:rPr>
          <w:rFonts w:ascii="Arial" w:hAnsi="Arial" w:cs="Arial"/>
          <w:color w:val="212121"/>
          <w:sz w:val="22"/>
          <w:szCs w:val="22"/>
          <w:lang w:val="fr-FR"/>
        </w:rPr>
        <w:t>une politique pour le Comité national de santé et de sécurité</w:t>
      </w:r>
      <w:r w:rsidRPr="00985FA2">
        <w:rPr>
          <w:rFonts w:ascii="Arial" w:hAnsi="Arial" w:cs="Arial"/>
          <w:sz w:val="22"/>
          <w:szCs w:val="22"/>
        </w:rPr>
        <w:t xml:space="preserve">. L’objectif est de veiller à ce que l’on </w:t>
      </w:r>
      <w:r w:rsidRPr="000560AC">
        <w:rPr>
          <w:rFonts w:ascii="Arial" w:hAnsi="Arial" w:cs="Arial"/>
          <w:sz w:val="22"/>
          <w:szCs w:val="22"/>
        </w:rPr>
        <w:t xml:space="preserve">réponde aux questions en matière de santé et de sécurité au niveau </w:t>
      </w:r>
      <w:r w:rsidR="00985FA2">
        <w:rPr>
          <w:rFonts w:ascii="Arial" w:hAnsi="Arial" w:cs="Arial"/>
          <w:sz w:val="22"/>
          <w:szCs w:val="22"/>
        </w:rPr>
        <w:t>corporatif</w:t>
      </w:r>
      <w:r w:rsidRPr="000560AC">
        <w:rPr>
          <w:rFonts w:ascii="Arial" w:hAnsi="Arial" w:cs="Arial"/>
          <w:sz w:val="22"/>
          <w:szCs w:val="22"/>
        </w:rPr>
        <w:t>. Le SEI est un participant actif au Comité d’orientation.</w:t>
      </w:r>
    </w:p>
    <w:p w14:paraId="164114AB" w14:textId="77777777" w:rsidR="00CC2FDE" w:rsidRPr="000560AC" w:rsidRDefault="00CC2FDE">
      <w:pPr>
        <w:rPr>
          <w:rFonts w:ascii="Arial" w:hAnsi="Arial" w:cs="Arial"/>
          <w:sz w:val="22"/>
          <w:szCs w:val="22"/>
          <w:lang w:val="fr-CA"/>
        </w:rPr>
      </w:pPr>
    </w:p>
    <w:p w14:paraId="59C28FBA" w14:textId="24D74121" w:rsidR="00CC2FDE" w:rsidRPr="000560AC" w:rsidRDefault="00CC2FDE" w:rsidP="000560AC">
      <w:pPr>
        <w:keepNext/>
        <w:rPr>
          <w:rFonts w:ascii="Arial" w:hAnsi="Arial" w:cs="Arial"/>
          <w:sz w:val="22"/>
          <w:szCs w:val="22"/>
          <w:lang w:val="fr-CA"/>
        </w:rPr>
      </w:pPr>
      <w:r w:rsidRPr="000560AC">
        <w:rPr>
          <w:rFonts w:ascii="Arial" w:hAnsi="Arial" w:cs="Arial"/>
          <w:sz w:val="22"/>
          <w:szCs w:val="22"/>
          <w:lang w:val="fr-CA"/>
        </w:rPr>
        <w:lastRenderedPageBreak/>
        <w:t xml:space="preserve">En collaboration avec l’employeur et d’autres syndicats membres du Comité d’orientation, nous </w:t>
      </w:r>
      <w:r w:rsidR="00E33315" w:rsidRPr="000560AC">
        <w:rPr>
          <w:rFonts w:ascii="Arial" w:hAnsi="Arial" w:cs="Arial"/>
          <w:sz w:val="22"/>
          <w:szCs w:val="22"/>
          <w:lang w:val="fr-CA"/>
        </w:rPr>
        <w:t>devons :</w:t>
      </w:r>
    </w:p>
    <w:p w14:paraId="1810C7D6" w14:textId="77777777" w:rsidR="00CC2FDE" w:rsidRPr="000560AC" w:rsidRDefault="00CC2FDE">
      <w:pPr>
        <w:keepNext/>
        <w:ind w:firstLine="360"/>
        <w:rPr>
          <w:rFonts w:ascii="Arial" w:hAnsi="Arial" w:cs="Arial"/>
          <w:sz w:val="22"/>
          <w:szCs w:val="22"/>
          <w:lang w:val="fr-CA"/>
        </w:rPr>
      </w:pPr>
    </w:p>
    <w:p w14:paraId="56CF1A7B" w14:textId="3D534E3D" w:rsidR="00CC2FDE" w:rsidRPr="000560AC" w:rsidRDefault="00CC2FDE" w:rsidP="00D05CA1">
      <w:pPr>
        <w:numPr>
          <w:ilvl w:val="0"/>
          <w:numId w:val="8"/>
        </w:numPr>
        <w:tabs>
          <w:tab w:val="left" w:pos="360"/>
        </w:tabs>
        <w:rPr>
          <w:rFonts w:ascii="Arial" w:hAnsi="Arial" w:cs="Arial"/>
          <w:sz w:val="22"/>
          <w:szCs w:val="22"/>
          <w:lang w:val="fr-CA"/>
        </w:rPr>
      </w:pPr>
      <w:r w:rsidRPr="000560AC">
        <w:rPr>
          <w:rFonts w:ascii="Arial" w:hAnsi="Arial" w:cs="Arial"/>
          <w:sz w:val="22"/>
          <w:szCs w:val="22"/>
          <w:lang w:val="fr-CA"/>
        </w:rPr>
        <w:t xml:space="preserve">participer à l’élaboration de politiques et de programmes en matière de santé et de </w:t>
      </w:r>
      <w:r w:rsidR="00E33315" w:rsidRPr="000560AC">
        <w:rPr>
          <w:rFonts w:ascii="Arial" w:hAnsi="Arial" w:cs="Arial"/>
          <w:sz w:val="22"/>
          <w:szCs w:val="22"/>
          <w:lang w:val="fr-CA"/>
        </w:rPr>
        <w:t>sécurité ;</w:t>
      </w:r>
    </w:p>
    <w:p w14:paraId="6237D44C" w14:textId="77777777" w:rsidR="00CC2FDE" w:rsidRPr="000560AC" w:rsidRDefault="00CC2FDE">
      <w:pPr>
        <w:tabs>
          <w:tab w:val="left" w:pos="360"/>
        </w:tabs>
        <w:rPr>
          <w:rFonts w:ascii="Arial" w:hAnsi="Arial" w:cs="Arial"/>
          <w:sz w:val="22"/>
          <w:szCs w:val="22"/>
          <w:lang w:val="fr-CA"/>
        </w:rPr>
      </w:pPr>
    </w:p>
    <w:p w14:paraId="12D84BDE" w14:textId="3212CB3D" w:rsidR="00CC2FDE" w:rsidRPr="000560AC" w:rsidRDefault="00CC2FDE" w:rsidP="00D05CA1">
      <w:pPr>
        <w:numPr>
          <w:ilvl w:val="0"/>
          <w:numId w:val="8"/>
        </w:numPr>
        <w:tabs>
          <w:tab w:val="left" w:pos="360"/>
        </w:tabs>
        <w:rPr>
          <w:rFonts w:ascii="Arial" w:hAnsi="Arial" w:cs="Arial"/>
          <w:sz w:val="22"/>
          <w:szCs w:val="22"/>
          <w:lang w:val="fr-CA"/>
        </w:rPr>
      </w:pPr>
      <w:r w:rsidRPr="000560AC">
        <w:rPr>
          <w:rFonts w:ascii="Arial" w:hAnsi="Arial" w:cs="Arial"/>
          <w:sz w:val="22"/>
          <w:szCs w:val="22"/>
          <w:lang w:val="fr-CA"/>
        </w:rPr>
        <w:t xml:space="preserve">considérer les questions relativement à la santé et la sécurité soulevées par les membres ou mentionnées par un comité en milieu de travail ou par une représentante ou un représentant en matière de santé et de sécurité, et y répondre dans les plus brefs </w:t>
      </w:r>
      <w:r w:rsidR="00E33315" w:rsidRPr="000560AC">
        <w:rPr>
          <w:rFonts w:ascii="Arial" w:hAnsi="Arial" w:cs="Arial"/>
          <w:sz w:val="22"/>
          <w:szCs w:val="22"/>
          <w:lang w:val="fr-CA"/>
        </w:rPr>
        <w:t>délais ;</w:t>
      </w:r>
    </w:p>
    <w:p w14:paraId="0EE3387A" w14:textId="77777777" w:rsidR="00CC2FDE" w:rsidRPr="000560AC" w:rsidRDefault="00CC2FDE">
      <w:pPr>
        <w:tabs>
          <w:tab w:val="left" w:pos="360"/>
        </w:tabs>
        <w:rPr>
          <w:rFonts w:ascii="Arial" w:hAnsi="Arial" w:cs="Arial"/>
          <w:sz w:val="22"/>
          <w:szCs w:val="22"/>
          <w:lang w:val="fr-CA"/>
        </w:rPr>
      </w:pPr>
    </w:p>
    <w:p w14:paraId="3DFA55F8" w14:textId="7EF971E4" w:rsidR="00CC2FDE" w:rsidRPr="000560AC" w:rsidRDefault="00CC2FDE" w:rsidP="00D05CA1">
      <w:pPr>
        <w:numPr>
          <w:ilvl w:val="0"/>
          <w:numId w:val="8"/>
        </w:numPr>
        <w:tabs>
          <w:tab w:val="left" w:pos="360"/>
        </w:tabs>
        <w:rPr>
          <w:rFonts w:ascii="Arial" w:hAnsi="Arial" w:cs="Arial"/>
          <w:sz w:val="22"/>
          <w:szCs w:val="22"/>
          <w:lang w:val="fr-CA"/>
        </w:rPr>
      </w:pPr>
      <w:r w:rsidRPr="000560AC">
        <w:rPr>
          <w:rFonts w:ascii="Arial" w:hAnsi="Arial" w:cs="Arial"/>
          <w:sz w:val="22"/>
          <w:szCs w:val="22"/>
          <w:lang w:val="fr-CA"/>
        </w:rPr>
        <w:t xml:space="preserve">participer à l’élaboration et à la surveillance d’un programme de prévention qui favorise également l’éducation de travailleuses et de travailleurs relativement aux questions sur la santé et la </w:t>
      </w:r>
      <w:r w:rsidR="00E33315" w:rsidRPr="000560AC">
        <w:rPr>
          <w:rFonts w:ascii="Arial" w:hAnsi="Arial" w:cs="Arial"/>
          <w:sz w:val="22"/>
          <w:szCs w:val="22"/>
          <w:lang w:val="fr-CA"/>
        </w:rPr>
        <w:t>sécurité ;</w:t>
      </w:r>
    </w:p>
    <w:p w14:paraId="47C0E708" w14:textId="77777777" w:rsidR="00CC2FDE" w:rsidRPr="000560AC" w:rsidRDefault="00CC2FDE">
      <w:pPr>
        <w:tabs>
          <w:tab w:val="left" w:pos="360"/>
        </w:tabs>
        <w:rPr>
          <w:rFonts w:ascii="Arial" w:hAnsi="Arial" w:cs="Arial"/>
          <w:sz w:val="22"/>
          <w:szCs w:val="22"/>
          <w:lang w:val="fr-CA"/>
        </w:rPr>
      </w:pPr>
    </w:p>
    <w:p w14:paraId="4E6BF2E0" w14:textId="4CB60251" w:rsidR="00CC2FDE" w:rsidRPr="000560AC" w:rsidRDefault="00CC2FDE" w:rsidP="00D05CA1">
      <w:pPr>
        <w:numPr>
          <w:ilvl w:val="0"/>
          <w:numId w:val="8"/>
        </w:numPr>
        <w:tabs>
          <w:tab w:val="left" w:pos="360"/>
        </w:tabs>
        <w:rPr>
          <w:rFonts w:ascii="Arial" w:hAnsi="Arial" w:cs="Arial"/>
          <w:sz w:val="22"/>
          <w:szCs w:val="22"/>
          <w:lang w:val="fr-CA"/>
        </w:rPr>
      </w:pPr>
      <w:r w:rsidRPr="000560AC">
        <w:rPr>
          <w:rFonts w:ascii="Arial" w:hAnsi="Arial" w:cs="Arial"/>
          <w:sz w:val="22"/>
          <w:szCs w:val="22"/>
          <w:lang w:val="fr-CA"/>
        </w:rPr>
        <w:t xml:space="preserve">surveiller les données sur les accidents de travail, les blessures et les risques pour la </w:t>
      </w:r>
      <w:r w:rsidR="00E33315" w:rsidRPr="000560AC">
        <w:rPr>
          <w:rFonts w:ascii="Arial" w:hAnsi="Arial" w:cs="Arial"/>
          <w:sz w:val="22"/>
          <w:szCs w:val="22"/>
          <w:lang w:val="fr-CA"/>
        </w:rPr>
        <w:t>santé ;</w:t>
      </w:r>
    </w:p>
    <w:p w14:paraId="1E515478" w14:textId="77777777" w:rsidR="00CC2FDE" w:rsidRPr="000560AC" w:rsidRDefault="00CC2FDE">
      <w:pPr>
        <w:tabs>
          <w:tab w:val="left" w:pos="360"/>
        </w:tabs>
        <w:rPr>
          <w:rFonts w:ascii="Arial" w:hAnsi="Arial" w:cs="Arial"/>
          <w:sz w:val="22"/>
          <w:szCs w:val="22"/>
          <w:lang w:val="fr-CA"/>
        </w:rPr>
      </w:pPr>
    </w:p>
    <w:p w14:paraId="07E2ED28" w14:textId="69D0A4CD" w:rsidR="00C418E6" w:rsidRPr="00FB0BC9" w:rsidRDefault="00CC2FDE" w:rsidP="00C418E6">
      <w:pPr>
        <w:numPr>
          <w:ilvl w:val="0"/>
          <w:numId w:val="8"/>
        </w:numPr>
        <w:tabs>
          <w:tab w:val="left" w:pos="360"/>
        </w:tabs>
        <w:rPr>
          <w:rFonts w:ascii="Arial" w:hAnsi="Arial" w:cs="Arial"/>
          <w:sz w:val="22"/>
          <w:szCs w:val="22"/>
          <w:lang w:val="fr-CA"/>
        </w:rPr>
      </w:pPr>
      <w:r w:rsidRPr="000560AC">
        <w:rPr>
          <w:rFonts w:ascii="Arial" w:hAnsi="Arial" w:cs="Arial"/>
          <w:sz w:val="22"/>
          <w:szCs w:val="22"/>
          <w:lang w:val="fr-CA"/>
        </w:rPr>
        <w:t>participer à la planification de la mise en œuvre et à la mise en place de changements qui pourraient avoir une incidence sur la santé et la sécurité au travail.</w:t>
      </w:r>
    </w:p>
    <w:p w14:paraId="7495CA09" w14:textId="77777777" w:rsidR="00C418E6" w:rsidRPr="000560AC" w:rsidRDefault="00C418E6" w:rsidP="00C418E6">
      <w:pPr>
        <w:tabs>
          <w:tab w:val="left" w:pos="360"/>
        </w:tabs>
        <w:ind w:left="360"/>
        <w:rPr>
          <w:rFonts w:ascii="Arial" w:hAnsi="Arial" w:cs="Arial"/>
          <w:sz w:val="22"/>
          <w:szCs w:val="22"/>
          <w:lang w:val="fr-CA"/>
        </w:rPr>
      </w:pPr>
    </w:p>
    <w:p w14:paraId="3174B2C8" w14:textId="1507BD42" w:rsidR="00F025D3" w:rsidRDefault="00F025D3" w:rsidP="00F025D3">
      <w:pPr>
        <w:rPr>
          <w:rFonts w:ascii="Arial" w:hAnsi="Arial" w:cs="Arial"/>
          <w:sz w:val="22"/>
          <w:szCs w:val="22"/>
          <w:lang w:val="fr-CA"/>
        </w:rPr>
      </w:pPr>
      <w:r w:rsidRPr="000560AC">
        <w:rPr>
          <w:rFonts w:ascii="Arial" w:hAnsi="Arial" w:cs="Arial"/>
          <w:sz w:val="22"/>
          <w:szCs w:val="22"/>
          <w:lang w:val="fr-CA"/>
        </w:rPr>
        <w:t xml:space="preserve">Le Comité d’orientation se réunit quatre fois l’an et il est coprésidé par le sous-commissaire aux Ressources humaines. Le comité traite de diverses questions, selon ce qui est indiqué plus haut, et </w:t>
      </w:r>
      <w:r w:rsidRPr="000560AC">
        <w:rPr>
          <w:rFonts w:ascii="Arial" w:hAnsi="Arial" w:cs="Arial"/>
          <w:sz w:val="22"/>
          <w:szCs w:val="22"/>
          <w:lang w:val="fr-CA"/>
        </w:rPr>
        <w:lastRenderedPageBreak/>
        <w:t>d’autres questions qu’il juge appropriées en matière de santé et de sécurité au niveau national. Le comité reçoit également des rapports périodiques sur les accidents et les incidents.</w:t>
      </w:r>
    </w:p>
    <w:p w14:paraId="64F44A44" w14:textId="0CF4B90F" w:rsidR="00072339" w:rsidRDefault="00072339" w:rsidP="00F025D3">
      <w:pPr>
        <w:rPr>
          <w:rFonts w:ascii="Arial" w:hAnsi="Arial" w:cs="Arial"/>
          <w:sz w:val="22"/>
          <w:szCs w:val="22"/>
          <w:lang w:val="fr-CA"/>
        </w:rPr>
      </w:pPr>
    </w:p>
    <w:p w14:paraId="1D45F86F" w14:textId="57ACC57E" w:rsidR="00F025D3" w:rsidRDefault="00F025D3" w:rsidP="00F025D3">
      <w:pPr>
        <w:rPr>
          <w:rFonts w:ascii="Arial" w:hAnsi="Arial" w:cs="Arial"/>
          <w:sz w:val="22"/>
          <w:szCs w:val="22"/>
          <w:lang w:val="fr-CA"/>
        </w:rPr>
      </w:pPr>
      <w:r w:rsidRPr="000560AC">
        <w:rPr>
          <w:rFonts w:ascii="Arial" w:hAnsi="Arial" w:cs="Arial"/>
          <w:sz w:val="22"/>
          <w:szCs w:val="22"/>
          <w:lang w:val="fr-CA"/>
        </w:rPr>
        <w:t>Voici certaines des réalisations du Comité d’orientation (et auparavant du Comité mixte de la santé et de la sécurité au travail) :</w:t>
      </w:r>
    </w:p>
    <w:p w14:paraId="20587F56" w14:textId="77777777" w:rsidR="00C25F8C" w:rsidRPr="000560AC" w:rsidRDefault="00C25F8C" w:rsidP="00F025D3">
      <w:pPr>
        <w:rPr>
          <w:rFonts w:ascii="Arial" w:hAnsi="Arial" w:cs="Arial"/>
          <w:sz w:val="22"/>
          <w:szCs w:val="22"/>
          <w:lang w:val="fr-CA"/>
        </w:rPr>
      </w:pPr>
    </w:p>
    <w:p w14:paraId="7E19C4E1" w14:textId="77777777" w:rsidR="00F025D3" w:rsidRPr="000560AC" w:rsidRDefault="00F025D3" w:rsidP="00D05CA1">
      <w:pPr>
        <w:numPr>
          <w:ilvl w:val="0"/>
          <w:numId w:val="12"/>
        </w:numPr>
        <w:rPr>
          <w:rFonts w:ascii="Arial" w:hAnsi="Arial" w:cs="Arial"/>
          <w:sz w:val="22"/>
          <w:szCs w:val="22"/>
          <w:lang w:val="fr-CA"/>
        </w:rPr>
      </w:pPr>
      <w:r w:rsidRPr="000560AC">
        <w:rPr>
          <w:rFonts w:ascii="Arial" w:hAnsi="Arial" w:cs="Arial"/>
          <w:sz w:val="22"/>
          <w:szCs w:val="22"/>
          <w:lang w:val="fr-CA"/>
        </w:rPr>
        <w:t xml:space="preserve">Révision de la Politique de l’Agence sur la santé et la </w:t>
      </w:r>
      <w:r w:rsidR="007222A2" w:rsidRPr="000560AC">
        <w:rPr>
          <w:rFonts w:ascii="Arial" w:hAnsi="Arial" w:cs="Arial"/>
          <w:sz w:val="22"/>
          <w:szCs w:val="22"/>
          <w:lang w:val="fr-CA"/>
        </w:rPr>
        <w:t>sécurité</w:t>
      </w:r>
      <w:r w:rsidR="007222A2">
        <w:rPr>
          <w:rFonts w:ascii="Arial" w:hAnsi="Arial" w:cs="Arial"/>
          <w:sz w:val="22"/>
          <w:szCs w:val="22"/>
          <w:lang w:val="fr-CA"/>
        </w:rPr>
        <w:t> ;</w:t>
      </w:r>
    </w:p>
    <w:p w14:paraId="3DA2E63F" w14:textId="77777777" w:rsidR="00F025D3" w:rsidRPr="000560AC" w:rsidRDefault="00F025D3" w:rsidP="00F025D3">
      <w:pPr>
        <w:rPr>
          <w:rFonts w:ascii="Arial" w:hAnsi="Arial" w:cs="Arial"/>
          <w:sz w:val="22"/>
          <w:szCs w:val="22"/>
          <w:lang w:val="fr-CA"/>
        </w:rPr>
      </w:pPr>
    </w:p>
    <w:p w14:paraId="2D67D821" w14:textId="77777777" w:rsidR="00F025D3" w:rsidRPr="000560AC" w:rsidRDefault="00F025D3" w:rsidP="00D05CA1">
      <w:pPr>
        <w:numPr>
          <w:ilvl w:val="0"/>
          <w:numId w:val="12"/>
        </w:numPr>
        <w:rPr>
          <w:rFonts w:ascii="Arial" w:hAnsi="Arial" w:cs="Arial"/>
          <w:sz w:val="22"/>
          <w:szCs w:val="22"/>
          <w:lang w:val="fr-CA"/>
        </w:rPr>
      </w:pPr>
      <w:r w:rsidRPr="000560AC">
        <w:rPr>
          <w:rFonts w:ascii="Arial" w:hAnsi="Arial" w:cs="Arial"/>
          <w:sz w:val="22"/>
          <w:szCs w:val="22"/>
          <w:lang w:val="fr-CA"/>
        </w:rPr>
        <w:t xml:space="preserve">Révision du cours de formation conjoint pour les membres du </w:t>
      </w:r>
      <w:r w:rsidR="007222A2" w:rsidRPr="000560AC">
        <w:rPr>
          <w:rFonts w:ascii="Arial" w:hAnsi="Arial" w:cs="Arial"/>
          <w:sz w:val="22"/>
          <w:szCs w:val="22"/>
          <w:lang w:val="fr-CA"/>
        </w:rPr>
        <w:t>Comité</w:t>
      </w:r>
      <w:r w:rsidR="007222A2">
        <w:rPr>
          <w:rFonts w:ascii="Arial" w:hAnsi="Arial" w:cs="Arial"/>
          <w:sz w:val="22"/>
          <w:szCs w:val="22"/>
          <w:lang w:val="fr-CA"/>
        </w:rPr>
        <w:t> ;</w:t>
      </w:r>
    </w:p>
    <w:p w14:paraId="03DB2A48" w14:textId="77777777" w:rsidR="00F025D3" w:rsidRPr="000560AC" w:rsidRDefault="00F025D3" w:rsidP="00F025D3">
      <w:pPr>
        <w:rPr>
          <w:rFonts w:ascii="Arial" w:hAnsi="Arial" w:cs="Arial"/>
          <w:sz w:val="22"/>
          <w:szCs w:val="22"/>
          <w:lang w:val="fr-CA"/>
        </w:rPr>
      </w:pPr>
    </w:p>
    <w:p w14:paraId="09F1B9CB" w14:textId="77777777" w:rsidR="00F025D3" w:rsidRPr="000560AC" w:rsidRDefault="00F025D3" w:rsidP="00D05CA1">
      <w:pPr>
        <w:numPr>
          <w:ilvl w:val="0"/>
          <w:numId w:val="12"/>
        </w:numPr>
        <w:rPr>
          <w:rFonts w:ascii="Arial" w:hAnsi="Arial" w:cs="Arial"/>
          <w:sz w:val="22"/>
          <w:szCs w:val="22"/>
          <w:lang w:val="fr-CA"/>
        </w:rPr>
      </w:pPr>
      <w:r w:rsidRPr="000560AC">
        <w:rPr>
          <w:rFonts w:ascii="Arial" w:hAnsi="Arial" w:cs="Arial"/>
          <w:sz w:val="22"/>
          <w:szCs w:val="22"/>
          <w:lang w:val="fr-CA"/>
        </w:rPr>
        <w:t>Révision des Procédures d’urgence pour les appels à la bombe, les incendies, les vols, etc</w:t>
      </w:r>
      <w:r w:rsidR="00D21D64" w:rsidRPr="000560AC">
        <w:rPr>
          <w:rFonts w:ascii="Arial" w:hAnsi="Arial" w:cs="Arial"/>
          <w:sz w:val="22"/>
          <w:szCs w:val="22"/>
          <w:lang w:val="fr-CA"/>
        </w:rPr>
        <w:t>.</w:t>
      </w:r>
      <w:r w:rsidR="00D21D64">
        <w:rPr>
          <w:rFonts w:ascii="Arial" w:hAnsi="Arial" w:cs="Arial"/>
          <w:sz w:val="22"/>
          <w:szCs w:val="22"/>
          <w:lang w:val="fr-CA"/>
        </w:rPr>
        <w:t> ;</w:t>
      </w:r>
    </w:p>
    <w:p w14:paraId="1971459D" w14:textId="77777777" w:rsidR="00F025D3" w:rsidRPr="000560AC" w:rsidRDefault="00F025D3" w:rsidP="00F025D3">
      <w:pPr>
        <w:rPr>
          <w:rFonts w:ascii="Arial" w:hAnsi="Arial" w:cs="Arial"/>
          <w:sz w:val="22"/>
          <w:szCs w:val="22"/>
          <w:lang w:val="fr-CA"/>
        </w:rPr>
      </w:pPr>
    </w:p>
    <w:p w14:paraId="29885999" w14:textId="77777777" w:rsidR="00F025D3" w:rsidRPr="000560AC" w:rsidRDefault="00F025D3" w:rsidP="00D05CA1">
      <w:pPr>
        <w:numPr>
          <w:ilvl w:val="0"/>
          <w:numId w:val="12"/>
        </w:numPr>
        <w:rPr>
          <w:rFonts w:ascii="Arial" w:hAnsi="Arial" w:cs="Arial"/>
          <w:sz w:val="22"/>
          <w:szCs w:val="22"/>
          <w:lang w:val="fr-CA"/>
        </w:rPr>
      </w:pPr>
      <w:r w:rsidRPr="000560AC">
        <w:rPr>
          <w:rFonts w:ascii="Arial" w:hAnsi="Arial" w:cs="Arial"/>
          <w:sz w:val="22"/>
          <w:szCs w:val="22"/>
          <w:lang w:val="fr-CA"/>
        </w:rPr>
        <w:t xml:space="preserve">Campagne de sensibilisation sur les odeurs en milieu de </w:t>
      </w:r>
      <w:r w:rsidR="007222A2" w:rsidRPr="000560AC">
        <w:rPr>
          <w:rFonts w:ascii="Arial" w:hAnsi="Arial" w:cs="Arial"/>
          <w:sz w:val="22"/>
          <w:szCs w:val="22"/>
          <w:lang w:val="fr-CA"/>
        </w:rPr>
        <w:t>travail</w:t>
      </w:r>
      <w:r w:rsidR="007222A2">
        <w:rPr>
          <w:rFonts w:ascii="Arial" w:hAnsi="Arial" w:cs="Arial"/>
          <w:sz w:val="22"/>
          <w:szCs w:val="22"/>
          <w:lang w:val="fr-CA"/>
        </w:rPr>
        <w:t> ;</w:t>
      </w:r>
    </w:p>
    <w:p w14:paraId="6EE219F2" w14:textId="77777777" w:rsidR="00F025D3" w:rsidRPr="000560AC" w:rsidRDefault="00F025D3" w:rsidP="00F025D3">
      <w:pPr>
        <w:rPr>
          <w:rFonts w:ascii="Arial" w:hAnsi="Arial" w:cs="Arial"/>
          <w:sz w:val="22"/>
          <w:szCs w:val="22"/>
          <w:lang w:val="fr-CA"/>
        </w:rPr>
      </w:pPr>
    </w:p>
    <w:p w14:paraId="730A512C" w14:textId="77777777" w:rsidR="00F025D3" w:rsidRPr="000560AC" w:rsidRDefault="00F025D3" w:rsidP="00D05CA1">
      <w:pPr>
        <w:numPr>
          <w:ilvl w:val="0"/>
          <w:numId w:val="12"/>
        </w:numPr>
        <w:rPr>
          <w:rFonts w:ascii="Arial" w:hAnsi="Arial" w:cs="Arial"/>
          <w:sz w:val="22"/>
          <w:szCs w:val="22"/>
          <w:lang w:val="fr-CA"/>
        </w:rPr>
      </w:pPr>
      <w:r w:rsidRPr="000560AC">
        <w:rPr>
          <w:rFonts w:ascii="Arial" w:hAnsi="Arial" w:cs="Arial"/>
          <w:sz w:val="22"/>
          <w:szCs w:val="22"/>
          <w:lang w:val="fr-CA"/>
        </w:rPr>
        <w:t xml:space="preserve">Accord pour la réalisation d’une analyse du risque de la tâche pour les travailleuses et travailleurs sur le </w:t>
      </w:r>
      <w:r w:rsidR="007222A2" w:rsidRPr="000560AC">
        <w:rPr>
          <w:rFonts w:ascii="Arial" w:hAnsi="Arial" w:cs="Arial"/>
          <w:sz w:val="22"/>
          <w:szCs w:val="22"/>
          <w:lang w:val="fr-CA"/>
        </w:rPr>
        <w:t>terrain</w:t>
      </w:r>
      <w:r w:rsidR="007222A2">
        <w:rPr>
          <w:rFonts w:ascii="Arial" w:hAnsi="Arial" w:cs="Arial"/>
          <w:sz w:val="22"/>
          <w:szCs w:val="22"/>
          <w:lang w:val="fr-CA"/>
        </w:rPr>
        <w:t> ;</w:t>
      </w:r>
    </w:p>
    <w:p w14:paraId="6DD8F35A" w14:textId="77777777" w:rsidR="00F025D3" w:rsidRPr="000560AC" w:rsidRDefault="00F025D3" w:rsidP="00F025D3">
      <w:pPr>
        <w:rPr>
          <w:rFonts w:ascii="Arial" w:hAnsi="Arial" w:cs="Arial"/>
          <w:sz w:val="22"/>
          <w:szCs w:val="22"/>
          <w:lang w:val="fr-CA"/>
        </w:rPr>
      </w:pPr>
    </w:p>
    <w:p w14:paraId="36FCB2F7" w14:textId="77777777" w:rsidR="00F025D3" w:rsidRDefault="00F025D3" w:rsidP="00D05CA1">
      <w:pPr>
        <w:numPr>
          <w:ilvl w:val="0"/>
          <w:numId w:val="12"/>
        </w:numPr>
        <w:rPr>
          <w:rFonts w:ascii="Arial" w:hAnsi="Arial" w:cs="Arial"/>
          <w:sz w:val="22"/>
          <w:szCs w:val="22"/>
          <w:lang w:val="fr-CA"/>
        </w:rPr>
      </w:pPr>
      <w:r w:rsidRPr="000560AC">
        <w:rPr>
          <w:rFonts w:ascii="Arial" w:hAnsi="Arial" w:cs="Arial"/>
          <w:sz w:val="22"/>
          <w:szCs w:val="22"/>
          <w:lang w:val="fr-CA"/>
        </w:rPr>
        <w:t xml:space="preserve">Révision de la Politique sur les premiers </w:t>
      </w:r>
      <w:r w:rsidR="007222A2" w:rsidRPr="000560AC">
        <w:rPr>
          <w:rFonts w:ascii="Arial" w:hAnsi="Arial" w:cs="Arial"/>
          <w:sz w:val="22"/>
          <w:szCs w:val="22"/>
          <w:lang w:val="fr-CA"/>
        </w:rPr>
        <w:t>soins</w:t>
      </w:r>
      <w:r w:rsidR="007222A2">
        <w:rPr>
          <w:rFonts w:ascii="Arial" w:hAnsi="Arial" w:cs="Arial"/>
          <w:sz w:val="22"/>
          <w:szCs w:val="22"/>
          <w:lang w:val="fr-CA"/>
        </w:rPr>
        <w:t> ;</w:t>
      </w:r>
    </w:p>
    <w:p w14:paraId="176A7D88" w14:textId="77777777" w:rsidR="007222A2" w:rsidRDefault="007222A2" w:rsidP="007222A2">
      <w:pPr>
        <w:pStyle w:val="ListParagraph"/>
        <w:rPr>
          <w:rFonts w:ascii="Arial" w:hAnsi="Arial" w:cs="Arial"/>
          <w:sz w:val="22"/>
          <w:szCs w:val="22"/>
          <w:lang w:val="fr-CA"/>
        </w:rPr>
      </w:pPr>
    </w:p>
    <w:p w14:paraId="6B5E8F0A" w14:textId="77777777" w:rsidR="007222A2" w:rsidRPr="00835B73" w:rsidRDefault="007222A2" w:rsidP="00D05CA1">
      <w:pPr>
        <w:numPr>
          <w:ilvl w:val="0"/>
          <w:numId w:val="12"/>
        </w:numPr>
        <w:rPr>
          <w:rFonts w:ascii="Arial" w:hAnsi="Arial" w:cs="Arial"/>
          <w:sz w:val="22"/>
          <w:szCs w:val="22"/>
          <w:lang w:val="fr-CA"/>
        </w:rPr>
      </w:pPr>
      <w:r w:rsidRPr="00835B73">
        <w:rPr>
          <w:rFonts w:ascii="Arial" w:hAnsi="Arial" w:cs="Arial"/>
          <w:sz w:val="22"/>
          <w:szCs w:val="22"/>
          <w:lang w:val="fr-CA"/>
        </w:rPr>
        <w:t>Directives de communication concernant les situations où l’amiante a été identifiée ;</w:t>
      </w:r>
    </w:p>
    <w:p w14:paraId="25A25B29" w14:textId="77777777" w:rsidR="007222A2" w:rsidRPr="00835B73" w:rsidRDefault="007222A2" w:rsidP="007222A2">
      <w:pPr>
        <w:pStyle w:val="ListParagraph"/>
        <w:rPr>
          <w:rFonts w:ascii="Arial" w:hAnsi="Arial" w:cs="Arial"/>
          <w:sz w:val="22"/>
          <w:szCs w:val="22"/>
          <w:lang w:val="fr-CA"/>
        </w:rPr>
      </w:pPr>
    </w:p>
    <w:p w14:paraId="0DEADF52" w14:textId="0F20D2E4" w:rsidR="007222A2" w:rsidRPr="00B852BA" w:rsidRDefault="007222A2" w:rsidP="00B852BA">
      <w:pPr>
        <w:numPr>
          <w:ilvl w:val="0"/>
          <w:numId w:val="12"/>
        </w:numPr>
        <w:rPr>
          <w:rFonts w:ascii="Arial" w:hAnsi="Arial" w:cs="Arial"/>
          <w:sz w:val="22"/>
          <w:szCs w:val="22"/>
          <w:lang w:val="fr-CA"/>
        </w:rPr>
      </w:pPr>
      <w:r w:rsidRPr="00835B73">
        <w:rPr>
          <w:rFonts w:ascii="Arial" w:hAnsi="Arial" w:cs="Arial"/>
          <w:sz w:val="22"/>
          <w:szCs w:val="22"/>
          <w:lang w:val="fr-CA"/>
        </w:rPr>
        <w:t xml:space="preserve">Une politique de l’Agence contre la violence, les menaces, le harcèlement et les agressions commises par des personnes </w:t>
      </w:r>
      <w:r w:rsidR="00835B73">
        <w:rPr>
          <w:rFonts w:ascii="Arial" w:hAnsi="Arial" w:cs="Arial"/>
          <w:sz w:val="22"/>
          <w:szCs w:val="22"/>
          <w:lang w:val="fr-CA"/>
        </w:rPr>
        <w:t>à l’</w:t>
      </w:r>
      <w:r w:rsidRPr="00835B73">
        <w:rPr>
          <w:rFonts w:ascii="Arial" w:hAnsi="Arial" w:cs="Arial"/>
          <w:sz w:val="22"/>
          <w:szCs w:val="22"/>
          <w:lang w:val="fr-CA"/>
        </w:rPr>
        <w:t xml:space="preserve">extérieure </w:t>
      </w:r>
      <w:r w:rsidR="00835B73">
        <w:rPr>
          <w:rFonts w:ascii="Arial" w:hAnsi="Arial" w:cs="Arial"/>
          <w:sz w:val="22"/>
          <w:szCs w:val="22"/>
          <w:lang w:val="fr-CA"/>
        </w:rPr>
        <w:t>de</w:t>
      </w:r>
      <w:r w:rsidRPr="00835B73">
        <w:rPr>
          <w:rFonts w:ascii="Arial" w:hAnsi="Arial" w:cs="Arial"/>
          <w:sz w:val="22"/>
          <w:szCs w:val="22"/>
          <w:lang w:val="fr-CA"/>
        </w:rPr>
        <w:t xml:space="preserve"> l’ARC ;</w:t>
      </w:r>
      <w:r w:rsidR="00854DF8" w:rsidRPr="00835B73">
        <w:rPr>
          <w:rFonts w:ascii="Arial" w:hAnsi="Arial" w:cs="Arial"/>
          <w:sz w:val="22"/>
          <w:szCs w:val="22"/>
          <w:lang w:val="fr-CA"/>
        </w:rPr>
        <w:t xml:space="preserve"> </w:t>
      </w:r>
    </w:p>
    <w:p w14:paraId="0686139A" w14:textId="1ABF61BC" w:rsidR="007222A2" w:rsidRPr="00835B73" w:rsidRDefault="00D21D64" w:rsidP="00D05CA1">
      <w:pPr>
        <w:numPr>
          <w:ilvl w:val="0"/>
          <w:numId w:val="12"/>
        </w:numPr>
        <w:rPr>
          <w:rFonts w:ascii="Arial" w:hAnsi="Arial" w:cs="Arial"/>
          <w:sz w:val="22"/>
          <w:szCs w:val="22"/>
          <w:lang w:val="fr-CA"/>
        </w:rPr>
      </w:pPr>
      <w:r w:rsidRPr="00835B73">
        <w:rPr>
          <w:rFonts w:ascii="Arial" w:hAnsi="Arial" w:cs="Arial"/>
          <w:sz w:val="22"/>
          <w:szCs w:val="22"/>
          <w:lang w:val="fr-CA"/>
        </w:rPr>
        <w:lastRenderedPageBreak/>
        <w:t xml:space="preserve">Formation en santé et sécurité pour les </w:t>
      </w:r>
      <w:r w:rsidR="00E33315" w:rsidRPr="00835B73">
        <w:rPr>
          <w:rFonts w:ascii="Arial" w:hAnsi="Arial" w:cs="Arial"/>
          <w:sz w:val="22"/>
          <w:szCs w:val="22"/>
          <w:lang w:val="fr-CA"/>
        </w:rPr>
        <w:t>gestionnaires ;</w:t>
      </w:r>
      <w:r w:rsidR="00835B73" w:rsidRPr="00835B73">
        <w:rPr>
          <w:rFonts w:ascii="Arial" w:hAnsi="Arial" w:cs="Arial"/>
          <w:sz w:val="22"/>
          <w:szCs w:val="22"/>
          <w:lang w:val="fr-CA"/>
        </w:rPr>
        <w:t xml:space="preserve"> et </w:t>
      </w:r>
    </w:p>
    <w:p w14:paraId="60AAA102" w14:textId="77777777" w:rsidR="00854DF8" w:rsidRPr="00835B73" w:rsidRDefault="00854DF8" w:rsidP="00854DF8">
      <w:pPr>
        <w:pStyle w:val="ListParagraph"/>
        <w:rPr>
          <w:rFonts w:ascii="Arial" w:hAnsi="Arial" w:cs="Arial"/>
          <w:sz w:val="22"/>
          <w:szCs w:val="22"/>
          <w:lang w:val="fr-CA"/>
        </w:rPr>
      </w:pPr>
    </w:p>
    <w:p w14:paraId="0CEFAE0F" w14:textId="77777777" w:rsidR="00854DF8" w:rsidRPr="00835B73" w:rsidRDefault="00854DF8" w:rsidP="00D05CA1">
      <w:pPr>
        <w:numPr>
          <w:ilvl w:val="0"/>
          <w:numId w:val="12"/>
        </w:numPr>
        <w:rPr>
          <w:rFonts w:ascii="Arial" w:hAnsi="Arial" w:cs="Arial"/>
          <w:sz w:val="22"/>
          <w:szCs w:val="22"/>
          <w:lang w:val="fr-CA"/>
        </w:rPr>
      </w:pPr>
      <w:r w:rsidRPr="00835B73">
        <w:rPr>
          <w:rFonts w:ascii="Arial" w:hAnsi="Arial" w:cs="Arial"/>
          <w:sz w:val="22"/>
          <w:szCs w:val="22"/>
          <w:lang w:val="fr-CA"/>
        </w:rPr>
        <w:t>On</w:t>
      </w:r>
      <w:r w:rsidR="00835B73">
        <w:rPr>
          <w:rFonts w:ascii="Arial" w:hAnsi="Arial" w:cs="Arial"/>
          <w:sz w:val="22"/>
          <w:szCs w:val="22"/>
          <w:lang w:val="fr-CA"/>
        </w:rPr>
        <w:t>t</w:t>
      </w:r>
      <w:r w:rsidRPr="00835B73">
        <w:rPr>
          <w:rFonts w:ascii="Arial" w:hAnsi="Arial" w:cs="Arial"/>
          <w:sz w:val="22"/>
          <w:szCs w:val="22"/>
          <w:lang w:val="fr-CA"/>
        </w:rPr>
        <w:t xml:space="preserve"> convaincu l’Agence de l’importance des DEA dans les lieux de travail et une directive sur la façon dont ils doivent être utilisés.</w:t>
      </w:r>
    </w:p>
    <w:p w14:paraId="61F5313E" w14:textId="77777777" w:rsidR="00CC2FDE" w:rsidRPr="000560AC" w:rsidRDefault="00CC2FDE">
      <w:pPr>
        <w:rPr>
          <w:rFonts w:ascii="Arial" w:hAnsi="Arial" w:cs="Arial"/>
          <w:sz w:val="22"/>
          <w:szCs w:val="22"/>
          <w:lang w:val="fr-CA"/>
        </w:rPr>
      </w:pPr>
    </w:p>
    <w:p w14:paraId="166EEF6B" w14:textId="57CA91F7" w:rsidR="00CC2FDE" w:rsidRPr="000560AC" w:rsidRDefault="00CC2FDE" w:rsidP="000560AC">
      <w:pPr>
        <w:rPr>
          <w:rFonts w:ascii="Arial" w:hAnsi="Arial" w:cs="Arial"/>
          <w:sz w:val="22"/>
          <w:szCs w:val="22"/>
          <w:lang w:val="fr-CA"/>
        </w:rPr>
      </w:pPr>
      <w:r w:rsidRPr="000560AC">
        <w:rPr>
          <w:rFonts w:ascii="Arial" w:hAnsi="Arial" w:cs="Arial"/>
          <w:sz w:val="22"/>
          <w:szCs w:val="22"/>
          <w:lang w:val="fr-CA"/>
        </w:rPr>
        <w:t xml:space="preserve">Le SEI a également un Comité national de la santé et de la sécurité. Il est formé de </w:t>
      </w:r>
      <w:r w:rsidR="00843AF8" w:rsidRPr="00AA3544">
        <w:rPr>
          <w:rFonts w:ascii="Arial" w:hAnsi="Arial" w:cs="Arial"/>
          <w:sz w:val="22"/>
          <w:szCs w:val="22"/>
          <w:lang w:val="fr-CA"/>
        </w:rPr>
        <w:t xml:space="preserve">deux </w:t>
      </w:r>
      <w:r w:rsidR="00843AF8" w:rsidRPr="00843AF8">
        <w:rPr>
          <w:rFonts w:ascii="Arial" w:hAnsi="Arial" w:cs="Arial"/>
          <w:sz w:val="22"/>
          <w:szCs w:val="22"/>
          <w:lang w:val="fr-CA"/>
        </w:rPr>
        <w:t>membres</w:t>
      </w:r>
      <w:r w:rsidR="00843AF8" w:rsidRPr="00AA3544">
        <w:rPr>
          <w:rFonts w:ascii="Arial" w:hAnsi="Arial" w:cs="Arial"/>
          <w:sz w:val="22"/>
          <w:szCs w:val="22"/>
          <w:lang w:val="fr-CA"/>
        </w:rPr>
        <w:t xml:space="preserve"> </w:t>
      </w:r>
      <w:r w:rsidR="00843AF8" w:rsidRPr="000560AC">
        <w:rPr>
          <w:rFonts w:ascii="Arial" w:hAnsi="Arial" w:cs="Arial"/>
          <w:sz w:val="22"/>
          <w:szCs w:val="22"/>
          <w:lang w:val="fr-CA"/>
        </w:rPr>
        <w:t>du Conseil exécutif</w:t>
      </w:r>
      <w:r w:rsidRPr="000560AC">
        <w:rPr>
          <w:rFonts w:ascii="Arial" w:hAnsi="Arial" w:cs="Arial"/>
          <w:sz w:val="22"/>
          <w:szCs w:val="22"/>
          <w:lang w:val="fr-CA"/>
        </w:rPr>
        <w:t xml:space="preserve">, d’un membre choisi par la Conférence des présidentes et présidents et d’une agente ou d’un agent des relations de travail qui fait fonction de conseillère ou conseiller technique. </w:t>
      </w:r>
    </w:p>
    <w:p w14:paraId="38E391D2" w14:textId="77777777" w:rsidR="00CC2FDE" w:rsidRPr="000560AC" w:rsidRDefault="00CC2FDE">
      <w:pPr>
        <w:rPr>
          <w:rFonts w:ascii="Arial" w:hAnsi="Arial" w:cs="Arial"/>
          <w:sz w:val="22"/>
          <w:szCs w:val="22"/>
          <w:lang w:val="fr-CA"/>
        </w:rPr>
      </w:pPr>
    </w:p>
    <w:p w14:paraId="0D5DF6BD" w14:textId="4D8C26F4" w:rsidR="00CC2FDE" w:rsidRPr="000560AC" w:rsidRDefault="00CC2FDE" w:rsidP="000560AC">
      <w:pPr>
        <w:rPr>
          <w:rFonts w:ascii="Arial" w:hAnsi="Arial" w:cs="Arial"/>
          <w:sz w:val="22"/>
          <w:szCs w:val="22"/>
          <w:lang w:val="fr-CA"/>
        </w:rPr>
      </w:pPr>
      <w:r w:rsidRPr="000560AC">
        <w:rPr>
          <w:rFonts w:ascii="Arial" w:hAnsi="Arial" w:cs="Arial"/>
          <w:sz w:val="22"/>
          <w:szCs w:val="22"/>
          <w:lang w:val="fr-CA"/>
        </w:rPr>
        <w:t xml:space="preserve">Ce comité du SEI est la pierre angulaire des efforts que nous faisons pour veiller à ce que l’employeur se conforme à la lettre et à l’esprit des lois fédérales en matière de santé et de sécurité et des politiques de l’Agence sur la santé et la sécurité. Les membres du Comité jouent un rôle important dans la prestation d’information, de ressources et d’aide pour résoudre les problèmes soulevés par des militantes et militants en matière de santé et de sécurité, les comités de la santé et de la sécurité en milieu de travail et </w:t>
      </w:r>
      <w:r w:rsidR="000B7382" w:rsidRPr="000560AC">
        <w:rPr>
          <w:rFonts w:ascii="Arial" w:hAnsi="Arial" w:cs="Arial"/>
          <w:sz w:val="22"/>
          <w:szCs w:val="22"/>
          <w:lang w:val="fr-CA"/>
        </w:rPr>
        <w:t>les membres</w:t>
      </w:r>
      <w:r w:rsidRPr="000560AC">
        <w:rPr>
          <w:rFonts w:ascii="Arial" w:hAnsi="Arial" w:cs="Arial"/>
          <w:sz w:val="22"/>
          <w:szCs w:val="22"/>
          <w:lang w:val="fr-CA"/>
        </w:rPr>
        <w:t xml:space="preserve"> de l’exécutif. Les problèmes critiques et importants sont immédiatement réglés avec l’employeur.</w:t>
      </w:r>
    </w:p>
    <w:p w14:paraId="68CF7524" w14:textId="77777777" w:rsidR="00CC2FDE" w:rsidRPr="000560AC" w:rsidRDefault="00CC2FDE">
      <w:pPr>
        <w:ind w:firstLine="720"/>
        <w:rPr>
          <w:rFonts w:ascii="Arial" w:hAnsi="Arial" w:cs="Arial"/>
          <w:sz w:val="22"/>
          <w:szCs w:val="22"/>
          <w:lang w:val="fr-CA"/>
        </w:rPr>
      </w:pPr>
    </w:p>
    <w:p w14:paraId="79CDE707" w14:textId="77777777" w:rsidR="00CC2FDE" w:rsidRPr="000560AC" w:rsidRDefault="00CC2FDE" w:rsidP="000560AC">
      <w:pPr>
        <w:rPr>
          <w:rFonts w:ascii="Arial" w:hAnsi="Arial" w:cs="Arial"/>
          <w:sz w:val="22"/>
          <w:szCs w:val="22"/>
          <w:lang w:val="fr-CA"/>
        </w:rPr>
      </w:pPr>
      <w:r w:rsidRPr="000560AC">
        <w:rPr>
          <w:rFonts w:ascii="Arial" w:hAnsi="Arial" w:cs="Arial"/>
          <w:sz w:val="22"/>
          <w:szCs w:val="22"/>
          <w:lang w:val="fr-CA"/>
        </w:rPr>
        <w:t xml:space="preserve">Le Comité </w:t>
      </w:r>
      <w:r w:rsidR="00CC08F4" w:rsidRPr="000560AC">
        <w:rPr>
          <w:rFonts w:ascii="Arial" w:hAnsi="Arial" w:cs="Arial"/>
          <w:sz w:val="22"/>
          <w:szCs w:val="22"/>
          <w:lang w:val="fr-CA"/>
        </w:rPr>
        <w:t>prépare et réalise également</w:t>
      </w:r>
      <w:r w:rsidRPr="000560AC">
        <w:rPr>
          <w:rFonts w:ascii="Arial" w:hAnsi="Arial" w:cs="Arial"/>
          <w:sz w:val="22"/>
          <w:szCs w:val="22"/>
          <w:lang w:val="fr-CA"/>
        </w:rPr>
        <w:t xml:space="preserve"> une série de conférences sur la santé et la sécurité afin que ses sections locales et les militantes et militants soient au courant des problèmes et des inquiétudes en matière de santé et de sécurité. </w:t>
      </w:r>
      <w:r w:rsidR="00CC08F4" w:rsidRPr="000560AC">
        <w:rPr>
          <w:rFonts w:ascii="Arial" w:hAnsi="Arial" w:cs="Arial"/>
          <w:sz w:val="22"/>
          <w:szCs w:val="22"/>
          <w:lang w:val="fr-CA"/>
        </w:rPr>
        <w:t xml:space="preserve">Lors du Congrès </w:t>
      </w:r>
      <w:r w:rsidR="00AE7748" w:rsidRPr="000560AC">
        <w:rPr>
          <w:rFonts w:ascii="Arial" w:hAnsi="Arial" w:cs="Arial"/>
          <w:sz w:val="22"/>
          <w:szCs w:val="22"/>
          <w:lang w:val="fr-CA"/>
        </w:rPr>
        <w:t xml:space="preserve">triennal </w:t>
      </w:r>
      <w:r w:rsidR="00CC08F4" w:rsidRPr="000560AC">
        <w:rPr>
          <w:rFonts w:ascii="Arial" w:hAnsi="Arial" w:cs="Arial"/>
          <w:sz w:val="22"/>
          <w:szCs w:val="22"/>
          <w:lang w:val="fr-CA"/>
        </w:rPr>
        <w:t xml:space="preserve">du SEI </w:t>
      </w:r>
      <w:r w:rsidR="00AE7748" w:rsidRPr="000560AC">
        <w:rPr>
          <w:rFonts w:ascii="Arial" w:hAnsi="Arial" w:cs="Arial"/>
          <w:sz w:val="22"/>
          <w:szCs w:val="22"/>
          <w:lang w:val="fr-CA"/>
        </w:rPr>
        <w:t>en 2002</w:t>
      </w:r>
      <w:r w:rsidR="00BD3386">
        <w:rPr>
          <w:rFonts w:ascii="Arial" w:hAnsi="Arial" w:cs="Arial"/>
          <w:sz w:val="22"/>
          <w:szCs w:val="22"/>
          <w:lang w:val="fr-CA"/>
        </w:rPr>
        <w:t>, 2005</w:t>
      </w:r>
      <w:r w:rsidR="00AE7748" w:rsidRPr="000560AC">
        <w:rPr>
          <w:rFonts w:ascii="Arial" w:hAnsi="Arial" w:cs="Arial"/>
          <w:sz w:val="22"/>
          <w:szCs w:val="22"/>
          <w:lang w:val="fr-CA"/>
        </w:rPr>
        <w:t xml:space="preserve"> et aussi en 200</w:t>
      </w:r>
      <w:r w:rsidR="00BD3386">
        <w:rPr>
          <w:rFonts w:ascii="Arial" w:hAnsi="Arial" w:cs="Arial"/>
          <w:sz w:val="22"/>
          <w:szCs w:val="22"/>
          <w:lang w:val="fr-CA"/>
        </w:rPr>
        <w:t>8</w:t>
      </w:r>
      <w:r w:rsidR="00AE7748" w:rsidRPr="000560AC">
        <w:rPr>
          <w:rFonts w:ascii="Arial" w:hAnsi="Arial" w:cs="Arial"/>
          <w:sz w:val="22"/>
          <w:szCs w:val="22"/>
          <w:lang w:val="fr-CA"/>
        </w:rPr>
        <w:t xml:space="preserve">, les délégué-e-s ont voté en faveur de la </w:t>
      </w:r>
      <w:r w:rsidR="00AE7748" w:rsidRPr="000560AC">
        <w:rPr>
          <w:rFonts w:ascii="Arial" w:hAnsi="Arial" w:cs="Arial"/>
          <w:sz w:val="22"/>
          <w:szCs w:val="22"/>
          <w:lang w:val="fr-CA"/>
        </w:rPr>
        <w:lastRenderedPageBreak/>
        <w:t>subvention d’une série de conférences régionales de santé et sécurité</w:t>
      </w:r>
      <w:r w:rsidR="00C40A7F" w:rsidRPr="000560AC">
        <w:rPr>
          <w:rFonts w:ascii="Arial" w:hAnsi="Arial" w:cs="Arial"/>
          <w:sz w:val="22"/>
          <w:szCs w:val="22"/>
          <w:lang w:val="fr-CA"/>
        </w:rPr>
        <w:t xml:space="preserve"> au travail et d’une</w:t>
      </w:r>
      <w:r w:rsidR="00AE7748" w:rsidRPr="000560AC">
        <w:rPr>
          <w:rFonts w:ascii="Arial" w:hAnsi="Arial" w:cs="Arial"/>
          <w:sz w:val="22"/>
          <w:szCs w:val="22"/>
          <w:lang w:val="fr-CA"/>
        </w:rPr>
        <w:t xml:space="preserve"> Conférence nationale de santé et sécurité</w:t>
      </w:r>
      <w:r w:rsidR="00C40A7F" w:rsidRPr="000560AC">
        <w:rPr>
          <w:rFonts w:ascii="Arial" w:hAnsi="Arial" w:cs="Arial"/>
          <w:sz w:val="22"/>
          <w:szCs w:val="22"/>
          <w:lang w:val="fr-CA"/>
        </w:rPr>
        <w:t xml:space="preserve"> au travail</w:t>
      </w:r>
      <w:r w:rsidR="00AE7748" w:rsidRPr="000560AC">
        <w:rPr>
          <w:rFonts w:ascii="Arial" w:hAnsi="Arial" w:cs="Arial"/>
          <w:sz w:val="22"/>
          <w:szCs w:val="22"/>
          <w:lang w:val="fr-CA"/>
        </w:rPr>
        <w:t xml:space="preserve">.  </w:t>
      </w:r>
      <w:r w:rsidR="00C40A7F" w:rsidRPr="000560AC">
        <w:rPr>
          <w:rFonts w:ascii="Arial" w:hAnsi="Arial" w:cs="Arial"/>
          <w:sz w:val="22"/>
          <w:szCs w:val="22"/>
          <w:lang w:val="fr-CA"/>
        </w:rPr>
        <w:t>D</w:t>
      </w:r>
      <w:r w:rsidR="00AE7748" w:rsidRPr="000560AC">
        <w:rPr>
          <w:rFonts w:ascii="Arial" w:hAnsi="Arial" w:cs="Arial"/>
          <w:sz w:val="22"/>
          <w:szCs w:val="22"/>
          <w:lang w:val="fr-CA"/>
        </w:rPr>
        <w:t>es activistes de santé et sécurité de toutes les sections locales</w:t>
      </w:r>
      <w:r w:rsidR="00C40A7F" w:rsidRPr="000560AC">
        <w:rPr>
          <w:rFonts w:ascii="Arial" w:hAnsi="Arial" w:cs="Arial"/>
          <w:sz w:val="22"/>
          <w:szCs w:val="22"/>
          <w:lang w:val="fr-CA"/>
        </w:rPr>
        <w:t xml:space="preserve"> participent à ces conférences </w:t>
      </w:r>
      <w:r w:rsidR="00AE7748" w:rsidRPr="000560AC">
        <w:rPr>
          <w:rFonts w:ascii="Arial" w:hAnsi="Arial" w:cs="Arial"/>
          <w:sz w:val="22"/>
          <w:szCs w:val="22"/>
          <w:lang w:val="fr-CA"/>
        </w:rPr>
        <w:t xml:space="preserve">et </w:t>
      </w:r>
      <w:r w:rsidR="00C40A7F" w:rsidRPr="000560AC">
        <w:rPr>
          <w:rFonts w:ascii="Arial" w:hAnsi="Arial" w:cs="Arial"/>
          <w:sz w:val="22"/>
          <w:szCs w:val="22"/>
          <w:lang w:val="fr-CA"/>
        </w:rPr>
        <w:t xml:space="preserve">elles </w:t>
      </w:r>
      <w:r w:rsidR="00AE7748" w:rsidRPr="000560AC">
        <w:rPr>
          <w:rFonts w:ascii="Arial" w:hAnsi="Arial" w:cs="Arial"/>
          <w:sz w:val="22"/>
          <w:szCs w:val="22"/>
          <w:lang w:val="fr-CA"/>
        </w:rPr>
        <w:t xml:space="preserve">sont </w:t>
      </w:r>
      <w:r w:rsidR="00C418E6" w:rsidRPr="000560AC">
        <w:rPr>
          <w:rFonts w:ascii="Arial" w:hAnsi="Arial" w:cs="Arial"/>
          <w:sz w:val="22"/>
          <w:szCs w:val="22"/>
          <w:lang w:val="fr-CA"/>
        </w:rPr>
        <w:t>vues</w:t>
      </w:r>
      <w:r w:rsidR="00AE7748" w:rsidRPr="000560AC">
        <w:rPr>
          <w:rFonts w:ascii="Arial" w:hAnsi="Arial" w:cs="Arial"/>
          <w:sz w:val="22"/>
          <w:szCs w:val="22"/>
          <w:lang w:val="fr-CA"/>
        </w:rPr>
        <w:t xml:space="preserve"> comme une source très valable d'information et l'éducation.  </w:t>
      </w:r>
      <w:r w:rsidRPr="000560AC">
        <w:rPr>
          <w:rFonts w:ascii="Arial" w:hAnsi="Arial" w:cs="Arial"/>
          <w:sz w:val="22"/>
          <w:szCs w:val="22"/>
          <w:lang w:val="fr-CA"/>
        </w:rPr>
        <w:t>Le Comité diffuse des bulletins sur la santé et la sécurité et organise des présentations lors des Conférences des présidentes et présidents. Nos membres ont également constamment accès aux cours et à la documentation de l’AFPC sur la santé et la sécurité.</w:t>
      </w:r>
    </w:p>
    <w:p w14:paraId="6B24E888" w14:textId="77777777" w:rsidR="00CC2FDE" w:rsidRPr="000560AC" w:rsidRDefault="00CC2FDE">
      <w:pPr>
        <w:ind w:firstLine="720"/>
        <w:rPr>
          <w:rFonts w:ascii="Arial" w:hAnsi="Arial" w:cs="Arial"/>
          <w:sz w:val="22"/>
          <w:szCs w:val="22"/>
          <w:lang w:val="fr-CA"/>
        </w:rPr>
      </w:pPr>
    </w:p>
    <w:p w14:paraId="01F9A651" w14:textId="77777777" w:rsidR="00CC2FDE" w:rsidRDefault="00CC2FDE" w:rsidP="000560AC">
      <w:pPr>
        <w:rPr>
          <w:rFonts w:ascii="Arial" w:hAnsi="Arial" w:cs="Arial"/>
          <w:sz w:val="22"/>
          <w:szCs w:val="22"/>
          <w:lang w:val="fr-CA"/>
        </w:rPr>
      </w:pPr>
      <w:r w:rsidRPr="000560AC">
        <w:rPr>
          <w:rFonts w:ascii="Arial" w:hAnsi="Arial" w:cs="Arial"/>
          <w:sz w:val="22"/>
          <w:szCs w:val="22"/>
          <w:lang w:val="fr-CA"/>
        </w:rPr>
        <w:t>Le SEI appui vigoureusement le travail de ses membres bénévoles des comités locaux de la santé et de la sécurité dans les divers lieux de travail à l’échelle du pays. Ces femmes et ces hommes méritent notre appui et notre gratitude pour le travail dévoué qu’ils consacrent au bien-être de leurs collègues de travail.</w:t>
      </w:r>
    </w:p>
    <w:p w14:paraId="585F910A" w14:textId="77777777" w:rsidR="00CC2FDE" w:rsidRDefault="00CC2FDE">
      <w:pPr>
        <w:pStyle w:val="Heading1"/>
        <w:rPr>
          <w:rFonts w:ascii="Times New Roman" w:hAnsi="Times New Roman"/>
          <w:b/>
          <w:lang w:val="fr-CA"/>
        </w:rPr>
      </w:pPr>
    </w:p>
    <w:p w14:paraId="654C239E" w14:textId="5F1B9475" w:rsidR="00CC2FDE" w:rsidRDefault="00CB00FC">
      <w:pPr>
        <w:pStyle w:val="Heading1"/>
        <w:rPr>
          <w:rFonts w:ascii="Times New Roman" w:hAnsi="Times New Roman"/>
          <w:b/>
          <w:lang w:val="fr-CA"/>
        </w:rPr>
      </w:pPr>
      <w:r>
        <w:rPr>
          <w:noProof/>
          <w:lang w:val="en-CA" w:eastAsia="en-CA"/>
        </w:rPr>
        <mc:AlternateContent>
          <mc:Choice Requires="wps">
            <w:drawing>
              <wp:anchor distT="0" distB="0" distL="114300" distR="114300" simplePos="0" relativeHeight="251657216" behindDoc="1" locked="0" layoutInCell="0" allowOverlap="1" wp14:anchorId="52445354" wp14:editId="3F1D38DF">
                <wp:simplePos x="0" y="0"/>
                <wp:positionH relativeFrom="column">
                  <wp:posOffset>-62865</wp:posOffset>
                </wp:positionH>
                <wp:positionV relativeFrom="paragraph">
                  <wp:posOffset>37465</wp:posOffset>
                </wp:positionV>
                <wp:extent cx="457200" cy="51308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0D474" id="Rectangle 9" o:spid="_x0000_s1026" style="position:absolute;margin-left:-4.95pt;margin-top:2.95pt;width:36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" o:allowincell="f" fillcolor="#969696" stroked="f" strokeweight="0"/>
            </w:pict>
          </mc:Fallback>
        </mc:AlternateContent>
      </w:r>
    </w:p>
    <w:p w14:paraId="34FF4F52" w14:textId="77777777" w:rsidR="00CC2FDE" w:rsidRDefault="00CC2FDE">
      <w:pPr>
        <w:pStyle w:val="Heading1"/>
        <w:rPr>
          <w:rFonts w:ascii="Times New Roman" w:hAnsi="Times New Roman"/>
          <w:b/>
          <w:sz w:val="32"/>
          <w:lang w:val="fr-CA"/>
        </w:rPr>
      </w:pPr>
      <w:r>
        <w:rPr>
          <w:rFonts w:ascii="Times New Roman" w:hAnsi="Times New Roman"/>
          <w:b/>
          <w:sz w:val="32"/>
          <w:lang w:val="fr-CA"/>
        </w:rPr>
        <w:t>Changements technologiques</w:t>
      </w:r>
    </w:p>
    <w:p w14:paraId="4192DE59" w14:textId="77777777" w:rsidR="00CC2FDE" w:rsidRDefault="00CC2FDE">
      <w:pPr>
        <w:pStyle w:val="Heading1"/>
        <w:rPr>
          <w:rFonts w:ascii="Times New Roman" w:hAnsi="Times New Roman"/>
          <w:b/>
          <w:lang w:val="fr-CA"/>
        </w:rPr>
      </w:pPr>
    </w:p>
    <w:p w14:paraId="60078905" w14:textId="77777777" w:rsidR="00CC2FDE" w:rsidRPr="000560AC" w:rsidRDefault="00CC2FDE">
      <w:pPr>
        <w:rPr>
          <w:rFonts w:ascii="Arial" w:hAnsi="Arial" w:cs="Arial"/>
          <w:sz w:val="22"/>
          <w:szCs w:val="22"/>
          <w:lang w:val="fr-CA"/>
        </w:rPr>
      </w:pPr>
      <w:r w:rsidRPr="000560AC">
        <w:rPr>
          <w:rFonts w:ascii="Arial" w:hAnsi="Arial" w:cs="Arial"/>
          <w:sz w:val="22"/>
          <w:szCs w:val="22"/>
          <w:lang w:val="fr-CA"/>
        </w:rPr>
        <w:t>Les changements technologiques dans le milieu de travail d’aujourd’hui n’ont pas de fin et sont implacables. Depuis la négociation des premières dispositions concernant les changements technologiques en 1975, le SEI n’a pas cessé de presser l’employeur de lui donner un plus long préavis des changements technologiques prévus et de donner aux employées et employés la formation appropriée.</w:t>
      </w:r>
    </w:p>
    <w:p w14:paraId="1C2079A2" w14:textId="77777777" w:rsidR="000560AC" w:rsidRDefault="000560AC" w:rsidP="000560AC">
      <w:pPr>
        <w:rPr>
          <w:rFonts w:ascii="Arial" w:hAnsi="Arial" w:cs="Arial"/>
          <w:sz w:val="22"/>
          <w:szCs w:val="22"/>
          <w:lang w:val="fr-CA"/>
        </w:rPr>
      </w:pPr>
    </w:p>
    <w:p w14:paraId="24E6F626" w14:textId="09091205" w:rsidR="00CC2FDE" w:rsidRPr="000560AC" w:rsidRDefault="00A41E65" w:rsidP="00A41E65">
      <w:pPr>
        <w:pStyle w:val="HTMLPreformatted"/>
        <w:shd w:val="clear" w:color="auto" w:fill="FFFFFF"/>
        <w:rPr>
          <w:rFonts w:ascii="Arial" w:hAnsi="Arial" w:cs="Arial"/>
          <w:sz w:val="22"/>
          <w:szCs w:val="22"/>
        </w:rPr>
      </w:pPr>
      <w:r w:rsidRPr="00A41E65">
        <w:rPr>
          <w:rFonts w:ascii="Arial" w:hAnsi="Arial" w:cs="Arial"/>
          <w:color w:val="212121"/>
          <w:sz w:val="22"/>
          <w:szCs w:val="22"/>
          <w:lang w:val="fr-FR"/>
        </w:rPr>
        <w:lastRenderedPageBreak/>
        <w:t>Le Comité du changement technologique du SEI est composé de deux membres du Conseil exécutif, d'une personne élue par les Présidents à la Conférence des présidents et d'un agent des relations de travail agissant comme conseiller technique</w:t>
      </w:r>
      <w:r>
        <w:rPr>
          <w:rFonts w:ascii="Arial" w:hAnsi="Arial" w:cs="Arial"/>
          <w:color w:val="212121"/>
          <w:sz w:val="22"/>
          <w:szCs w:val="22"/>
          <w:lang w:val="fr-FR"/>
        </w:rPr>
        <w:t xml:space="preserve">. </w:t>
      </w:r>
      <w:r w:rsidR="00CC2FDE" w:rsidRPr="000560AC">
        <w:rPr>
          <w:rFonts w:ascii="Arial" w:hAnsi="Arial" w:cs="Arial"/>
          <w:sz w:val="22"/>
          <w:szCs w:val="22"/>
        </w:rPr>
        <w:t xml:space="preserve">Le Comité se réunit </w:t>
      </w:r>
      <w:r>
        <w:rPr>
          <w:rFonts w:ascii="Arial" w:hAnsi="Arial" w:cs="Arial"/>
          <w:sz w:val="22"/>
          <w:szCs w:val="22"/>
        </w:rPr>
        <w:t>deux fois par année</w:t>
      </w:r>
      <w:r w:rsidR="00CC2FDE" w:rsidRPr="000560AC">
        <w:rPr>
          <w:rFonts w:ascii="Arial" w:hAnsi="Arial" w:cs="Arial"/>
          <w:sz w:val="22"/>
          <w:szCs w:val="22"/>
        </w:rPr>
        <w:t xml:space="preserve"> au niveau national avec les cadres supérieurs pour discuter de la mise en œuvre des technologies nouvelles ou des changements aux technologies existantes. Ce comité s’occupe aussi des problèmes qui, de l’avis des membres, sont nés du changement technologique.</w:t>
      </w:r>
    </w:p>
    <w:p w14:paraId="4B7DCF6B" w14:textId="77777777" w:rsidR="00CC2FDE" w:rsidRPr="000560AC" w:rsidRDefault="00CC2FDE">
      <w:pPr>
        <w:ind w:firstLine="720"/>
        <w:rPr>
          <w:rFonts w:ascii="Arial" w:hAnsi="Arial" w:cs="Arial"/>
          <w:sz w:val="22"/>
          <w:szCs w:val="22"/>
          <w:lang w:val="fr-CA"/>
        </w:rPr>
      </w:pPr>
    </w:p>
    <w:p w14:paraId="348B1DE1" w14:textId="77777777" w:rsidR="00CC2FDE" w:rsidRPr="000560AC" w:rsidRDefault="00CC2FDE" w:rsidP="000560AC">
      <w:pPr>
        <w:rPr>
          <w:rFonts w:ascii="Arial" w:hAnsi="Arial" w:cs="Arial"/>
          <w:sz w:val="22"/>
          <w:szCs w:val="22"/>
          <w:lang w:val="fr-CA"/>
        </w:rPr>
      </w:pPr>
      <w:r w:rsidRPr="000560AC">
        <w:rPr>
          <w:rFonts w:ascii="Arial" w:hAnsi="Arial" w:cs="Arial"/>
          <w:sz w:val="22"/>
          <w:szCs w:val="22"/>
          <w:lang w:val="fr-CA"/>
        </w:rPr>
        <w:t>Le Comité veille à ce que l’employeur comprenne l’aspect humain des changements technologiques en milieu de travail et l’incidence de certains de ces changements sur les membres. Le Comité continu également de sensibiliser l’employeur aux droits des employées et employés touchés par une situation technologique qui vont au</w:t>
      </w:r>
      <w:r w:rsidRPr="000560AC">
        <w:rPr>
          <w:rFonts w:ascii="Arial" w:hAnsi="Arial" w:cs="Arial"/>
          <w:sz w:val="22"/>
          <w:szCs w:val="22"/>
          <w:lang w:val="fr-CA"/>
        </w:rPr>
        <w:noBreakHyphen/>
        <w:t>delà des articles de la convention collective sur les changements technologiques.</w:t>
      </w:r>
    </w:p>
    <w:p w14:paraId="58060AB1" w14:textId="77777777" w:rsidR="00CC2FDE" w:rsidRPr="000560AC" w:rsidRDefault="00CC2FDE">
      <w:pPr>
        <w:rPr>
          <w:rFonts w:ascii="Arial" w:hAnsi="Arial" w:cs="Arial"/>
          <w:sz w:val="22"/>
          <w:szCs w:val="22"/>
          <w:lang w:val="fr-CA"/>
        </w:rPr>
      </w:pPr>
    </w:p>
    <w:p w14:paraId="7AD50CDA" w14:textId="77777777" w:rsidR="00CC2FDE" w:rsidRPr="000560AC" w:rsidRDefault="00CC2FDE" w:rsidP="00D05CA1">
      <w:pPr>
        <w:numPr>
          <w:ilvl w:val="0"/>
          <w:numId w:val="9"/>
        </w:numPr>
        <w:tabs>
          <w:tab w:val="left" w:pos="360"/>
        </w:tabs>
        <w:rPr>
          <w:rFonts w:ascii="Arial" w:hAnsi="Arial" w:cs="Arial"/>
          <w:sz w:val="22"/>
          <w:szCs w:val="22"/>
          <w:lang w:val="fr-CA"/>
        </w:rPr>
      </w:pPr>
      <w:r w:rsidRPr="000560AC">
        <w:rPr>
          <w:rFonts w:ascii="Arial" w:hAnsi="Arial" w:cs="Arial"/>
          <w:sz w:val="22"/>
          <w:szCs w:val="22"/>
          <w:lang w:val="fr-CA"/>
        </w:rPr>
        <w:t>Le Comité a réussi à obtenir un plus long préavis de la mise en œuvre des changements technologiques.</w:t>
      </w:r>
    </w:p>
    <w:p w14:paraId="5A5AFE41" w14:textId="77777777" w:rsidR="00CC2FDE" w:rsidRPr="000560AC" w:rsidRDefault="00CC2FDE">
      <w:pPr>
        <w:ind w:left="360"/>
        <w:rPr>
          <w:rFonts w:ascii="Arial" w:hAnsi="Arial" w:cs="Arial"/>
          <w:sz w:val="22"/>
          <w:szCs w:val="22"/>
          <w:lang w:val="fr-CA"/>
        </w:rPr>
      </w:pPr>
    </w:p>
    <w:p w14:paraId="6FD8F594" w14:textId="77777777" w:rsidR="00CC2FDE" w:rsidRPr="000560AC" w:rsidRDefault="00CC2FDE" w:rsidP="00D05CA1">
      <w:pPr>
        <w:numPr>
          <w:ilvl w:val="0"/>
          <w:numId w:val="9"/>
        </w:numPr>
        <w:tabs>
          <w:tab w:val="left" w:pos="360"/>
        </w:tabs>
        <w:rPr>
          <w:rFonts w:ascii="Arial" w:hAnsi="Arial" w:cs="Arial"/>
          <w:sz w:val="22"/>
          <w:szCs w:val="22"/>
          <w:lang w:val="fr-CA"/>
        </w:rPr>
      </w:pPr>
      <w:r w:rsidRPr="000560AC">
        <w:rPr>
          <w:rFonts w:ascii="Arial" w:hAnsi="Arial" w:cs="Arial"/>
          <w:sz w:val="22"/>
          <w:szCs w:val="22"/>
          <w:lang w:val="fr-CA"/>
        </w:rPr>
        <w:t>En outre, le Comité a réussi à obtenir que le SEI soit informé dès le lancement de projets pilotes de changement technologique.</w:t>
      </w:r>
    </w:p>
    <w:p w14:paraId="7152132B" w14:textId="77777777" w:rsidR="00CC2FDE" w:rsidRPr="000560AC" w:rsidRDefault="00CC2FDE">
      <w:pPr>
        <w:ind w:left="360"/>
        <w:rPr>
          <w:rFonts w:ascii="Arial" w:hAnsi="Arial" w:cs="Arial"/>
          <w:sz w:val="22"/>
          <w:szCs w:val="22"/>
          <w:lang w:val="fr-CA"/>
        </w:rPr>
      </w:pPr>
    </w:p>
    <w:p w14:paraId="74B641BE" w14:textId="77777777" w:rsidR="00CC2FDE" w:rsidRPr="000560AC" w:rsidRDefault="00CC2FDE" w:rsidP="000560AC">
      <w:pPr>
        <w:rPr>
          <w:rFonts w:ascii="Arial" w:hAnsi="Arial" w:cs="Arial"/>
          <w:sz w:val="22"/>
          <w:szCs w:val="22"/>
          <w:lang w:val="fr-CA"/>
        </w:rPr>
      </w:pPr>
      <w:r w:rsidRPr="000560AC">
        <w:rPr>
          <w:rFonts w:ascii="Arial" w:hAnsi="Arial" w:cs="Arial"/>
          <w:sz w:val="22"/>
          <w:szCs w:val="22"/>
          <w:lang w:val="fr-CA"/>
        </w:rPr>
        <w:t>Le Comité est aussi considéré comme comité consultatif pour le Comité national mixte de consultation syndicale – patronale.</w:t>
      </w:r>
    </w:p>
    <w:p w14:paraId="0F05103C" w14:textId="51B58806" w:rsidR="008716B5" w:rsidRDefault="008716B5" w:rsidP="000A3A40">
      <w:pPr>
        <w:rPr>
          <w:sz w:val="24"/>
          <w:lang w:val="fr-CA"/>
        </w:rPr>
      </w:pPr>
    </w:p>
    <w:p w14:paraId="3C30246C" w14:textId="77777777" w:rsidR="000A3A40" w:rsidRDefault="000A3A40" w:rsidP="000A3A40">
      <w:pPr>
        <w:rPr>
          <w:sz w:val="24"/>
          <w:lang w:val="fr-CA"/>
        </w:rPr>
      </w:pPr>
    </w:p>
    <w:p w14:paraId="4E17D589" w14:textId="77777777" w:rsidR="00AA3544" w:rsidRDefault="009C40E8">
      <w:pPr>
        <w:rPr>
          <w:b/>
          <w:sz w:val="32"/>
          <w:lang w:val="fr-CA"/>
        </w:rPr>
      </w:pPr>
      <w:r>
        <w:rPr>
          <w:noProof/>
          <w:lang w:val="en-CA" w:eastAsia="en-CA"/>
        </w:rPr>
        <w:lastRenderedPageBreak/>
        <mc:AlternateContent>
          <mc:Choice Requires="wps">
            <w:drawing>
              <wp:anchor distT="0" distB="0" distL="114300" distR="114300" simplePos="0" relativeHeight="251659264" behindDoc="1" locked="0" layoutInCell="0" allowOverlap="1" wp14:anchorId="322615BD" wp14:editId="6D2EC07C">
                <wp:simplePos x="0" y="0"/>
                <wp:positionH relativeFrom="column">
                  <wp:posOffset>-62865</wp:posOffset>
                </wp:positionH>
                <wp:positionV relativeFrom="paragraph">
                  <wp:posOffset>111760</wp:posOffset>
                </wp:positionV>
                <wp:extent cx="457200" cy="513080"/>
                <wp:effectExtent l="0" t="0" r="0" b="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56397" id="Rectangle 11" o:spid="_x0000_s1026" style="position:absolute;margin-left:-4.95pt;margin-top:8.8pt;width:36pt;height:4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" o:allowincell="f" fillcolor="#969696" stroked="f" strokeweight="0"/>
            </w:pict>
          </mc:Fallback>
        </mc:AlternateContent>
      </w:r>
    </w:p>
    <w:p w14:paraId="40280609" w14:textId="3F12C4E2" w:rsidR="00CC2FDE" w:rsidRDefault="00466725">
      <w:pPr>
        <w:rPr>
          <w:sz w:val="24"/>
          <w:lang w:val="fr-CA"/>
        </w:rPr>
      </w:pPr>
      <w:r>
        <w:rPr>
          <w:b/>
          <w:sz w:val="32"/>
          <w:lang w:val="fr-CA"/>
        </w:rPr>
        <w:t>Mieux-Être</w:t>
      </w:r>
    </w:p>
    <w:p w14:paraId="3CD17739" w14:textId="77777777" w:rsidR="00E31235" w:rsidRDefault="00DC3C30" w:rsidP="00E31235">
      <w:pPr>
        <w:pStyle w:val="xxmsonormal"/>
      </w:pPr>
      <w:r>
        <w:rPr>
          <w:rFonts w:ascii="Arial" w:hAnsi="Arial" w:cs="Arial"/>
        </w:rPr>
        <w:br/>
      </w:r>
      <w:r w:rsidR="00E31235">
        <w:rPr>
          <w:rFonts w:ascii="Arial" w:hAnsi="Arial"/>
        </w:rPr>
        <w:t>Chacun de nous, à un moment ou à un autre de sa vie, rencontre des problèmes personnels. Certains problèmes peuvent être mineurs et de courte durée, d’autres beaucoup plus graves et beaucoup plus difficiles à résoudre. Il est extrêmement difficile, voire impossible, de laisser ces difficultés à la maison. Les problèmes personnels peuvent affecter votre attitude ou votre rendement au travail, et avoir un effet négatif sur vos collègues. Ces problèmes peuvent créer un cercle vicieux, où un milieu de travail malsain alourdit le fardeau personnel déjà lourd.</w:t>
      </w:r>
    </w:p>
    <w:p w14:paraId="4AD79069" w14:textId="77777777" w:rsidR="00E31235" w:rsidRDefault="00E31235" w:rsidP="00E31235">
      <w:pPr>
        <w:pStyle w:val="xxmsonormal"/>
      </w:pPr>
    </w:p>
    <w:p w14:paraId="4ACBE9A8" w14:textId="77777777" w:rsidR="00E31235" w:rsidRDefault="00E31235" w:rsidP="00E31235">
      <w:pPr>
        <w:pStyle w:val="xxmsonormal"/>
      </w:pPr>
      <w:r>
        <w:rPr>
          <w:rFonts w:ascii="Arial" w:hAnsi="Arial"/>
        </w:rPr>
        <w:t>Voilà pourquoi l’accès au Programme d’aide aux employés (PAE) – et à ses conseils avisés et confidentiels – profite aux personnes qui en ont besoin, à leurs collègues et à l’employeur.</w:t>
      </w:r>
    </w:p>
    <w:p w14:paraId="0BCF9FE3" w14:textId="77777777" w:rsidR="00E31235" w:rsidRDefault="00E31235" w:rsidP="00E31235">
      <w:pPr>
        <w:pStyle w:val="xxmsonormal"/>
      </w:pPr>
    </w:p>
    <w:p w14:paraId="37357060" w14:textId="77777777" w:rsidR="00E31235" w:rsidRDefault="00E31235" w:rsidP="00E31235">
      <w:pPr>
        <w:pStyle w:val="xxmsonormal"/>
      </w:pPr>
      <w:r>
        <w:rPr>
          <w:rFonts w:ascii="Arial" w:hAnsi="Arial"/>
        </w:rPr>
        <w:t>Le Syndicat des employé-e-s de l’Impôt (SEI) a son propre comité national sur le Mieux-être. Le comité est composé de cinq personnes : trois membres du Conseil exécutif, un membre choisi par les présidentes et présidents de section locale et un agent des relations de travail.</w:t>
      </w:r>
    </w:p>
    <w:p w14:paraId="1824F376" w14:textId="77777777" w:rsidR="00E31235" w:rsidRDefault="00E31235" w:rsidP="00E31235">
      <w:pPr>
        <w:pStyle w:val="xxmsonormal"/>
      </w:pPr>
    </w:p>
    <w:p w14:paraId="5C9CAE83" w14:textId="77777777" w:rsidR="00E31235" w:rsidRDefault="00E31235" w:rsidP="00E31235">
      <w:pPr>
        <w:pStyle w:val="xxmsonormal"/>
        <w:spacing w:after="240"/>
      </w:pPr>
      <w:r>
        <w:rPr>
          <w:rFonts w:ascii="Arial" w:hAnsi="Arial"/>
        </w:rPr>
        <w:t>Le but et les objectifs de ce comité du SEI sont de promouvoir le mieux-être de nos membres en surveillant les services du PAE et le Programme de résolution de conflits offert par l’Agence du Revenu du Canada (ARC). Nous consultons l’ARC, surveillons ces programmes et réclamons des améliorations, au besoin.</w:t>
      </w:r>
    </w:p>
    <w:p w14:paraId="01DFBDB9" w14:textId="77777777" w:rsidR="00E31235" w:rsidRDefault="00E31235" w:rsidP="00E31235">
      <w:pPr>
        <w:pStyle w:val="xxmsonormal"/>
      </w:pPr>
    </w:p>
    <w:p w14:paraId="7F7E056B" w14:textId="77777777" w:rsidR="00E31235" w:rsidRDefault="00E31235" w:rsidP="00E31235">
      <w:pPr>
        <w:pStyle w:val="xxmsonormal"/>
      </w:pPr>
      <w:r>
        <w:rPr>
          <w:rFonts w:ascii="Arial" w:hAnsi="Arial"/>
        </w:rPr>
        <w:t>Notre objectif est de nous assurer que nos membres ont accès à des services hautement confidentiels et professionnels.</w:t>
      </w:r>
    </w:p>
    <w:p w14:paraId="20A2E850" w14:textId="77777777" w:rsidR="00E31235" w:rsidRDefault="00E31235" w:rsidP="00E31235">
      <w:pPr>
        <w:pStyle w:val="xxmsonormal"/>
      </w:pPr>
    </w:p>
    <w:p w14:paraId="24B71B02" w14:textId="77777777" w:rsidR="00E31235" w:rsidRDefault="00E31235" w:rsidP="00E31235">
      <w:pPr>
        <w:pStyle w:val="xxmsonormal"/>
      </w:pPr>
      <w:r>
        <w:rPr>
          <w:rFonts w:ascii="Arial" w:hAnsi="Arial"/>
        </w:rPr>
        <w:t>Le Comité national sur le Mieux-être joue un rôle actif dans nos consultations avec l’ARC. Il s’efforce de veiller à ce que nos membres aient accès à des services professionnels et de qualité en tout temps.</w:t>
      </w:r>
    </w:p>
    <w:p w14:paraId="1F93DC51" w14:textId="77777777" w:rsidR="00E31235" w:rsidRDefault="00E31235" w:rsidP="00E31235">
      <w:pPr>
        <w:pStyle w:val="xxmsonormal"/>
      </w:pPr>
    </w:p>
    <w:p w14:paraId="73B9BF11" w14:textId="0D707A88" w:rsidR="009C40E8" w:rsidRDefault="00E46437">
      <w:pPr>
        <w:overflowPunct/>
        <w:autoSpaceDE/>
        <w:autoSpaceDN/>
        <w:adjustRightInd/>
        <w:textAlignment w:val="auto"/>
        <w:rPr>
          <w:i/>
          <w:sz w:val="24"/>
          <w:lang w:val="fr-CA"/>
        </w:rPr>
      </w:pPr>
      <w:r>
        <w:rPr>
          <w:noProof/>
          <w:lang w:val="en-CA" w:eastAsia="en-CA"/>
        </w:rPr>
        <mc:AlternateContent>
          <mc:Choice Requires="wps">
            <w:drawing>
              <wp:anchor distT="0" distB="0" distL="114300" distR="114300" simplePos="0" relativeHeight="251660288" behindDoc="1" locked="0" layoutInCell="0" allowOverlap="1" wp14:anchorId="7A1CB658" wp14:editId="011B582D">
                <wp:simplePos x="0" y="0"/>
                <wp:positionH relativeFrom="column">
                  <wp:posOffset>-62865</wp:posOffset>
                </wp:positionH>
                <wp:positionV relativeFrom="paragraph">
                  <wp:posOffset>35560</wp:posOffset>
                </wp:positionV>
                <wp:extent cx="457200" cy="513080"/>
                <wp:effectExtent l="0" t="0" r="0" b="127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F0A8F" id="Rectangle 12" o:spid="_x0000_s1026" style="position:absolute;margin-left:-4.95pt;margin-top:2.8pt;width:36pt;height:4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" o:allowincell="f" fillcolor="#969696" stroked="f" strokeweight="0"/>
            </w:pict>
          </mc:Fallback>
        </mc:AlternateContent>
      </w:r>
    </w:p>
    <w:p w14:paraId="3C0D48E3" w14:textId="68BBF345" w:rsidR="00CC2FDE" w:rsidRDefault="00CC2FDE">
      <w:pPr>
        <w:rPr>
          <w:b/>
          <w:sz w:val="32"/>
          <w:lang w:val="fr-CA"/>
        </w:rPr>
      </w:pPr>
      <w:r>
        <w:rPr>
          <w:b/>
          <w:sz w:val="32"/>
          <w:lang w:val="fr-CA"/>
        </w:rPr>
        <w:t>Finances</w:t>
      </w:r>
    </w:p>
    <w:p w14:paraId="64B1F3A5" w14:textId="77777777" w:rsidR="00CC2FDE" w:rsidRDefault="00CC2FDE">
      <w:pPr>
        <w:rPr>
          <w:sz w:val="24"/>
          <w:lang w:val="fr-CA"/>
        </w:rPr>
      </w:pPr>
    </w:p>
    <w:p w14:paraId="4BF81757" w14:textId="5B8FF564" w:rsidR="00CC2FDE" w:rsidRPr="00B60D42" w:rsidRDefault="00CC2FDE" w:rsidP="00B60D42">
      <w:pPr>
        <w:rPr>
          <w:rFonts w:ascii="Arial" w:hAnsi="Arial" w:cs="Arial"/>
          <w:sz w:val="22"/>
          <w:szCs w:val="22"/>
          <w:lang w:val="fr-CA"/>
        </w:rPr>
      </w:pPr>
      <w:r w:rsidRPr="00B60D42">
        <w:rPr>
          <w:rFonts w:ascii="Arial" w:hAnsi="Arial" w:cs="Arial"/>
          <w:sz w:val="22"/>
          <w:szCs w:val="22"/>
          <w:lang w:val="fr-CA"/>
        </w:rPr>
        <w:t>Comme il convient à un syndicat représentant les travailleuses et travailleurs de l’Agences du revenu du Canada, le SEI surveille ses sous et prend ses finances très au sérieux.</w:t>
      </w:r>
    </w:p>
    <w:p w14:paraId="07A448A3" w14:textId="77777777" w:rsidR="00CC2FDE" w:rsidRPr="00B60D42" w:rsidRDefault="00CC2FDE">
      <w:pPr>
        <w:ind w:firstLine="720"/>
        <w:rPr>
          <w:rFonts w:ascii="Arial" w:hAnsi="Arial" w:cs="Arial"/>
          <w:sz w:val="22"/>
          <w:szCs w:val="22"/>
          <w:lang w:val="fr-CA"/>
        </w:rPr>
      </w:pPr>
    </w:p>
    <w:p w14:paraId="44835B7F" w14:textId="3592F5EA" w:rsidR="00277C4E" w:rsidRDefault="00CC2FDE" w:rsidP="003359C6">
      <w:pPr>
        <w:rPr>
          <w:rFonts w:ascii="Arial" w:hAnsi="Arial" w:cs="Arial"/>
          <w:sz w:val="22"/>
          <w:szCs w:val="22"/>
          <w:lang w:val="fr-CA"/>
        </w:rPr>
      </w:pPr>
      <w:r w:rsidRPr="00B60D42">
        <w:rPr>
          <w:rFonts w:ascii="Arial" w:hAnsi="Arial" w:cs="Arial"/>
          <w:sz w:val="22"/>
          <w:szCs w:val="22"/>
          <w:lang w:val="fr-CA"/>
        </w:rPr>
        <w:t xml:space="preserve">Un Comité national des finances, présidé par la vice-présidente ou le vice-président national responsable des finances, a été créé en 1996 et est chargé de surveiller toutes les dépenses du syndicat. Deux autres membres du Conseil exécutif, un membre élu par la Conférence des présidentes et présidents et </w:t>
      </w:r>
      <w:r w:rsidR="00902050">
        <w:rPr>
          <w:rFonts w:ascii="Arial" w:hAnsi="Arial" w:cs="Arial"/>
          <w:sz w:val="22"/>
          <w:szCs w:val="22"/>
          <w:lang w:val="fr-CA"/>
        </w:rPr>
        <w:t xml:space="preserve">une </w:t>
      </w:r>
      <w:r w:rsidRPr="00B60D42">
        <w:rPr>
          <w:rFonts w:ascii="Arial" w:hAnsi="Arial" w:cs="Arial"/>
          <w:sz w:val="22"/>
          <w:szCs w:val="22"/>
          <w:lang w:val="fr-CA"/>
        </w:rPr>
        <w:t xml:space="preserve">agente ou </w:t>
      </w:r>
      <w:r w:rsidR="00902050">
        <w:rPr>
          <w:rFonts w:ascii="Arial" w:hAnsi="Arial" w:cs="Arial"/>
          <w:sz w:val="22"/>
          <w:szCs w:val="22"/>
          <w:lang w:val="fr-CA"/>
        </w:rPr>
        <w:t xml:space="preserve">un </w:t>
      </w:r>
      <w:r w:rsidRPr="00B60D42">
        <w:rPr>
          <w:rFonts w:ascii="Arial" w:hAnsi="Arial" w:cs="Arial"/>
          <w:sz w:val="22"/>
          <w:szCs w:val="22"/>
          <w:lang w:val="fr-CA"/>
        </w:rPr>
        <w:t>agent de</w:t>
      </w:r>
      <w:r w:rsidR="00902050">
        <w:rPr>
          <w:rFonts w:ascii="Arial" w:hAnsi="Arial" w:cs="Arial"/>
          <w:sz w:val="22"/>
          <w:szCs w:val="22"/>
          <w:lang w:val="fr-CA"/>
        </w:rPr>
        <w:t xml:space="preserve"> finance</w:t>
      </w:r>
      <w:r w:rsidRPr="00B60D42">
        <w:rPr>
          <w:rFonts w:ascii="Arial" w:hAnsi="Arial" w:cs="Arial"/>
          <w:sz w:val="22"/>
          <w:szCs w:val="22"/>
          <w:lang w:val="fr-CA"/>
        </w:rPr>
        <w:t xml:space="preserve">s </w:t>
      </w:r>
      <w:r w:rsidR="00902050">
        <w:rPr>
          <w:rFonts w:ascii="Arial" w:hAnsi="Arial" w:cs="Arial"/>
          <w:sz w:val="22"/>
          <w:szCs w:val="22"/>
          <w:lang w:val="fr-CA"/>
        </w:rPr>
        <w:t>et d’administration</w:t>
      </w:r>
      <w:r w:rsidRPr="00B60D42">
        <w:rPr>
          <w:rFonts w:ascii="Arial" w:hAnsi="Arial" w:cs="Arial"/>
          <w:sz w:val="22"/>
          <w:szCs w:val="22"/>
          <w:lang w:val="fr-CA"/>
        </w:rPr>
        <w:t xml:space="preserve"> complètent la composition du Comité.</w:t>
      </w:r>
    </w:p>
    <w:p w14:paraId="111F2535" w14:textId="77777777" w:rsidR="00902050" w:rsidRDefault="00902050" w:rsidP="003359C6">
      <w:pPr>
        <w:rPr>
          <w:rFonts w:ascii="Arial" w:hAnsi="Arial" w:cs="Arial"/>
          <w:sz w:val="22"/>
          <w:szCs w:val="22"/>
          <w:lang w:val="fr-CA"/>
        </w:rPr>
      </w:pPr>
    </w:p>
    <w:p w14:paraId="5DAC1F67" w14:textId="77777777" w:rsidR="00CC2FDE" w:rsidRPr="00B60D42" w:rsidRDefault="00CC2FDE" w:rsidP="00B60D42">
      <w:pPr>
        <w:keepNext/>
        <w:rPr>
          <w:rFonts w:ascii="Arial" w:hAnsi="Arial" w:cs="Arial"/>
          <w:sz w:val="22"/>
          <w:szCs w:val="22"/>
          <w:lang w:val="fr-CA"/>
        </w:rPr>
      </w:pPr>
      <w:r w:rsidRPr="00B60D42">
        <w:rPr>
          <w:rFonts w:ascii="Arial" w:hAnsi="Arial" w:cs="Arial"/>
          <w:sz w:val="22"/>
          <w:szCs w:val="22"/>
          <w:lang w:val="fr-CA"/>
        </w:rPr>
        <w:t>Le mandat du Comité comprend les points suivants :</w:t>
      </w:r>
    </w:p>
    <w:p w14:paraId="2F3D91F4" w14:textId="77777777" w:rsidR="00CC2FDE" w:rsidRPr="00B60D42" w:rsidRDefault="00CC2FDE">
      <w:pPr>
        <w:keepNext/>
        <w:rPr>
          <w:rFonts w:ascii="Arial" w:hAnsi="Arial" w:cs="Arial"/>
          <w:sz w:val="22"/>
          <w:szCs w:val="22"/>
          <w:lang w:val="fr-CA"/>
        </w:rPr>
      </w:pPr>
    </w:p>
    <w:p w14:paraId="681507D1" w14:textId="77777777" w:rsidR="00CC2FDE" w:rsidRPr="00B60D42" w:rsidRDefault="00CC2FDE" w:rsidP="00D05CA1">
      <w:pPr>
        <w:numPr>
          <w:ilvl w:val="0"/>
          <w:numId w:val="14"/>
        </w:numPr>
        <w:rPr>
          <w:rFonts w:ascii="Arial" w:hAnsi="Arial" w:cs="Arial"/>
          <w:sz w:val="22"/>
          <w:szCs w:val="22"/>
          <w:lang w:val="fr-CA"/>
        </w:rPr>
      </w:pPr>
      <w:r w:rsidRPr="00B60D42">
        <w:rPr>
          <w:rFonts w:ascii="Arial" w:hAnsi="Arial" w:cs="Arial"/>
          <w:sz w:val="22"/>
          <w:szCs w:val="22"/>
          <w:lang w:val="fr-CA"/>
        </w:rPr>
        <w:t>L’examen permanent de la situation financière du SEI.</w:t>
      </w:r>
    </w:p>
    <w:p w14:paraId="09D9D663" w14:textId="77777777" w:rsidR="00CC2FDE" w:rsidRPr="00B60D42" w:rsidRDefault="00CC2FDE">
      <w:pPr>
        <w:ind w:left="420"/>
        <w:rPr>
          <w:rFonts w:ascii="Arial" w:hAnsi="Arial" w:cs="Arial"/>
          <w:sz w:val="22"/>
          <w:szCs w:val="22"/>
          <w:lang w:val="fr-CA"/>
        </w:rPr>
      </w:pPr>
    </w:p>
    <w:p w14:paraId="0502584E" w14:textId="77777777" w:rsidR="00CC2FDE" w:rsidRPr="00B60D42" w:rsidRDefault="00CC2FDE" w:rsidP="00D05CA1">
      <w:pPr>
        <w:numPr>
          <w:ilvl w:val="0"/>
          <w:numId w:val="14"/>
        </w:numPr>
        <w:rPr>
          <w:rFonts w:ascii="Arial" w:hAnsi="Arial" w:cs="Arial"/>
          <w:sz w:val="22"/>
          <w:szCs w:val="22"/>
          <w:lang w:val="fr-CA"/>
        </w:rPr>
      </w:pPr>
      <w:r w:rsidRPr="00B60D42">
        <w:rPr>
          <w:rFonts w:ascii="Arial" w:hAnsi="Arial" w:cs="Arial"/>
          <w:sz w:val="22"/>
          <w:szCs w:val="22"/>
          <w:lang w:val="fr-CA"/>
        </w:rPr>
        <w:t>La recommandation de changements à nos Statuts ou règlements en matière financière.</w:t>
      </w:r>
    </w:p>
    <w:p w14:paraId="46024EA0" w14:textId="77777777" w:rsidR="00CC2FDE" w:rsidRPr="00B60D42" w:rsidRDefault="00CC2FDE">
      <w:pPr>
        <w:ind w:left="420"/>
        <w:rPr>
          <w:rFonts w:ascii="Arial" w:hAnsi="Arial" w:cs="Arial"/>
          <w:sz w:val="22"/>
          <w:szCs w:val="22"/>
          <w:lang w:val="fr-CA"/>
        </w:rPr>
      </w:pPr>
    </w:p>
    <w:p w14:paraId="618F22FE" w14:textId="77777777" w:rsidR="00CC2FDE" w:rsidRPr="00B60D42" w:rsidRDefault="00CC2FDE" w:rsidP="00D05CA1">
      <w:pPr>
        <w:numPr>
          <w:ilvl w:val="0"/>
          <w:numId w:val="14"/>
        </w:numPr>
        <w:rPr>
          <w:rFonts w:ascii="Arial" w:hAnsi="Arial" w:cs="Arial"/>
          <w:sz w:val="22"/>
          <w:szCs w:val="22"/>
          <w:lang w:val="fr-CA"/>
        </w:rPr>
      </w:pPr>
      <w:r w:rsidRPr="00B60D42">
        <w:rPr>
          <w:rFonts w:ascii="Arial" w:hAnsi="Arial" w:cs="Arial"/>
          <w:sz w:val="22"/>
          <w:szCs w:val="22"/>
          <w:lang w:val="fr-CA"/>
        </w:rPr>
        <w:t>L’exposé détaillé de lignes directrices pour les dépenses relatives à des choses précises, comme les conférences, les acquisitions de matériel, les communications informatiques, etc.</w:t>
      </w:r>
    </w:p>
    <w:p w14:paraId="4B3E666E" w14:textId="77777777" w:rsidR="00CC2FDE" w:rsidRPr="00B60D42" w:rsidRDefault="00CC2FDE">
      <w:pPr>
        <w:ind w:left="360"/>
        <w:rPr>
          <w:rFonts w:ascii="Arial" w:hAnsi="Arial" w:cs="Arial"/>
          <w:sz w:val="22"/>
          <w:szCs w:val="22"/>
          <w:lang w:val="fr-CA"/>
        </w:rPr>
      </w:pPr>
    </w:p>
    <w:p w14:paraId="33EC62FA" w14:textId="77777777" w:rsidR="00CC2FDE" w:rsidRPr="00B60D42" w:rsidRDefault="00CC2FDE" w:rsidP="00D05CA1">
      <w:pPr>
        <w:numPr>
          <w:ilvl w:val="0"/>
          <w:numId w:val="14"/>
        </w:numPr>
        <w:rPr>
          <w:rFonts w:ascii="Arial" w:hAnsi="Arial" w:cs="Arial"/>
          <w:sz w:val="22"/>
          <w:szCs w:val="22"/>
          <w:lang w:val="fr-CA"/>
        </w:rPr>
      </w:pPr>
      <w:r w:rsidRPr="00B60D42">
        <w:rPr>
          <w:rFonts w:ascii="Arial" w:hAnsi="Arial" w:cs="Arial"/>
          <w:sz w:val="22"/>
          <w:szCs w:val="22"/>
          <w:lang w:val="fr-CA"/>
        </w:rPr>
        <w:t>La préparation du budget du Congrès triennal, qui est soumis à l’approbation du Conseil exécutif.</w:t>
      </w:r>
    </w:p>
    <w:p w14:paraId="0E9DE292" w14:textId="77777777" w:rsidR="00CC2FDE" w:rsidRPr="00B60D42" w:rsidRDefault="00CC2FDE">
      <w:pPr>
        <w:rPr>
          <w:rFonts w:ascii="Arial" w:hAnsi="Arial" w:cs="Arial"/>
          <w:sz w:val="22"/>
          <w:szCs w:val="22"/>
          <w:lang w:val="fr-CA"/>
        </w:rPr>
      </w:pPr>
    </w:p>
    <w:p w14:paraId="5A09B508" w14:textId="5765A4DF" w:rsidR="00CC2FDE" w:rsidRDefault="00CC2FDE" w:rsidP="00B60D42">
      <w:pPr>
        <w:rPr>
          <w:rFonts w:ascii="Arial" w:hAnsi="Arial" w:cs="Arial"/>
          <w:sz w:val="22"/>
          <w:szCs w:val="22"/>
          <w:lang w:val="fr-CA"/>
        </w:rPr>
      </w:pPr>
      <w:r w:rsidRPr="00B60D42">
        <w:rPr>
          <w:rFonts w:ascii="Arial" w:hAnsi="Arial" w:cs="Arial"/>
          <w:sz w:val="22"/>
          <w:szCs w:val="22"/>
          <w:lang w:val="fr-CA"/>
        </w:rPr>
        <w:t>Malgré l’expansion de nos services, notre syndicat a pu rester en bonne santé financière, grâce à une administration financière prudente. Il l’a fait par des placements judicieux, et en faisant preuve de responsabilité budgétaire dans ses dépenses.</w:t>
      </w:r>
      <w:r w:rsidR="00902050">
        <w:rPr>
          <w:rFonts w:ascii="Arial" w:hAnsi="Arial" w:cs="Arial"/>
          <w:sz w:val="22"/>
          <w:szCs w:val="22"/>
          <w:lang w:val="fr-CA"/>
        </w:rPr>
        <w:br/>
      </w:r>
    </w:p>
    <w:p w14:paraId="4172E460" w14:textId="4D5C6D62" w:rsidR="00CC2FDE" w:rsidRDefault="00CB00FC">
      <w:pPr>
        <w:rPr>
          <w:sz w:val="24"/>
          <w:lang w:val="fr-CA"/>
        </w:rPr>
      </w:pPr>
      <w:r>
        <w:rPr>
          <w:noProof/>
          <w:lang w:val="en-CA" w:eastAsia="en-CA"/>
        </w:rPr>
        <mc:AlternateContent>
          <mc:Choice Requires="wps">
            <w:drawing>
              <wp:anchor distT="0" distB="0" distL="114300" distR="114300" simplePos="0" relativeHeight="251661312" behindDoc="1" locked="0" layoutInCell="0" allowOverlap="1" wp14:anchorId="3A8C4122" wp14:editId="3573268A">
                <wp:simplePos x="0" y="0"/>
                <wp:positionH relativeFrom="column">
                  <wp:posOffset>-62865</wp:posOffset>
                </wp:positionH>
                <wp:positionV relativeFrom="paragraph">
                  <wp:posOffset>50165</wp:posOffset>
                </wp:positionV>
                <wp:extent cx="457200" cy="513080"/>
                <wp:effectExtent l="0" t="0" r="0" b="127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51AF5" id="Rectangle 13" o:spid="_x0000_s1026" style="position:absolute;margin-left:-4.95pt;margin-top:3.95pt;width:36pt;height:4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" o:allowincell="f" fillcolor="#969696" stroked="f" strokeweight="0"/>
            </w:pict>
          </mc:Fallback>
        </mc:AlternateContent>
      </w:r>
    </w:p>
    <w:p w14:paraId="6FB00300" w14:textId="77777777" w:rsidR="00CC2FDE" w:rsidRDefault="00CC2FDE">
      <w:pPr>
        <w:keepNext/>
        <w:rPr>
          <w:b/>
          <w:sz w:val="32"/>
          <w:lang w:val="fr-CA"/>
        </w:rPr>
      </w:pPr>
      <w:r>
        <w:rPr>
          <w:b/>
          <w:sz w:val="32"/>
          <w:lang w:val="fr-CA"/>
        </w:rPr>
        <w:t>Communications</w:t>
      </w:r>
    </w:p>
    <w:p w14:paraId="4E7005D2" w14:textId="77777777" w:rsidR="00CC2FDE" w:rsidRDefault="00CC2FDE">
      <w:pPr>
        <w:rPr>
          <w:sz w:val="24"/>
          <w:lang w:val="fr-CA"/>
        </w:rPr>
      </w:pPr>
    </w:p>
    <w:p w14:paraId="10F711F1" w14:textId="77777777" w:rsidR="00CC2FDE" w:rsidRPr="00B60D42" w:rsidRDefault="00CC2FDE" w:rsidP="00B60D42">
      <w:pPr>
        <w:rPr>
          <w:rFonts w:ascii="Arial" w:hAnsi="Arial" w:cs="Arial"/>
          <w:sz w:val="22"/>
          <w:szCs w:val="22"/>
          <w:lang w:val="fr-CA"/>
        </w:rPr>
      </w:pPr>
      <w:r w:rsidRPr="00B60D42">
        <w:rPr>
          <w:rFonts w:ascii="Arial" w:hAnsi="Arial" w:cs="Arial"/>
          <w:sz w:val="22"/>
          <w:szCs w:val="22"/>
          <w:lang w:val="fr-CA"/>
        </w:rPr>
        <w:t>Des membres informés sont des membres habilités.</w:t>
      </w:r>
    </w:p>
    <w:p w14:paraId="71780A76" w14:textId="77777777" w:rsidR="00CC2FDE" w:rsidRPr="00B60D42" w:rsidRDefault="00CC2FDE">
      <w:pPr>
        <w:rPr>
          <w:rFonts w:ascii="Arial" w:hAnsi="Arial" w:cs="Arial"/>
          <w:sz w:val="22"/>
          <w:szCs w:val="22"/>
          <w:lang w:val="fr-CA"/>
        </w:rPr>
      </w:pPr>
    </w:p>
    <w:p w14:paraId="25364EC0" w14:textId="77777777" w:rsidR="00CC2FDE" w:rsidRPr="00B60D42" w:rsidRDefault="00CC2FDE" w:rsidP="00B60D42">
      <w:pPr>
        <w:rPr>
          <w:rFonts w:ascii="Arial" w:hAnsi="Arial" w:cs="Arial"/>
          <w:sz w:val="22"/>
          <w:szCs w:val="22"/>
          <w:lang w:val="fr-CA"/>
        </w:rPr>
      </w:pPr>
      <w:r w:rsidRPr="00B60D42">
        <w:rPr>
          <w:rFonts w:ascii="Arial" w:hAnsi="Arial" w:cs="Arial"/>
          <w:sz w:val="22"/>
          <w:szCs w:val="22"/>
          <w:lang w:val="fr-CA"/>
        </w:rPr>
        <w:t>Pour cela, le SEI s’est doté, en septembre 1999, d’un Comité national des communications.</w:t>
      </w:r>
    </w:p>
    <w:p w14:paraId="2F77D539" w14:textId="77777777" w:rsidR="00CC2FDE" w:rsidRPr="00B60D42" w:rsidRDefault="00CC2FDE">
      <w:pPr>
        <w:rPr>
          <w:rFonts w:ascii="Arial" w:hAnsi="Arial" w:cs="Arial"/>
          <w:sz w:val="22"/>
          <w:szCs w:val="22"/>
          <w:lang w:val="fr-CA"/>
        </w:rPr>
      </w:pPr>
    </w:p>
    <w:p w14:paraId="233BAB66" w14:textId="4202DA6D" w:rsidR="00F4280E" w:rsidRPr="00B60D42" w:rsidRDefault="00F4280E" w:rsidP="00F4280E">
      <w:pPr>
        <w:rPr>
          <w:rFonts w:ascii="Arial" w:hAnsi="Arial" w:cs="Arial"/>
          <w:sz w:val="22"/>
          <w:szCs w:val="22"/>
          <w:lang w:val="fr-CA"/>
        </w:rPr>
      </w:pPr>
      <w:r w:rsidRPr="00B60D42">
        <w:rPr>
          <w:rFonts w:ascii="Arial" w:hAnsi="Arial" w:cs="Arial"/>
          <w:sz w:val="22"/>
          <w:szCs w:val="22"/>
          <w:lang w:val="fr-CA"/>
        </w:rPr>
        <w:t xml:space="preserve">Le Comité comprend </w:t>
      </w:r>
      <w:r w:rsidR="00843AF8" w:rsidRPr="00AA3544">
        <w:rPr>
          <w:rFonts w:ascii="Arial" w:hAnsi="Arial" w:cs="Arial"/>
          <w:sz w:val="22"/>
          <w:szCs w:val="22"/>
          <w:lang w:val="fr-CA"/>
        </w:rPr>
        <w:t xml:space="preserve">de deux membres </w:t>
      </w:r>
      <w:r w:rsidR="00843AF8" w:rsidRPr="000560AC">
        <w:rPr>
          <w:rFonts w:ascii="Arial" w:hAnsi="Arial" w:cs="Arial"/>
          <w:sz w:val="22"/>
          <w:szCs w:val="22"/>
          <w:lang w:val="fr-CA"/>
        </w:rPr>
        <w:t>du Conseil exécutif</w:t>
      </w:r>
      <w:r w:rsidRPr="00B60D42">
        <w:rPr>
          <w:rFonts w:ascii="Arial" w:hAnsi="Arial" w:cs="Arial"/>
          <w:sz w:val="22"/>
          <w:szCs w:val="22"/>
          <w:lang w:val="fr-CA"/>
        </w:rPr>
        <w:t xml:space="preserve">, une représentante ou un représentant des présidentes ou des présidents de sections locales élus </w:t>
      </w:r>
      <w:r w:rsidR="003E7D81">
        <w:rPr>
          <w:rFonts w:ascii="Arial" w:hAnsi="Arial" w:cs="Arial"/>
          <w:sz w:val="22"/>
          <w:szCs w:val="22"/>
          <w:lang w:val="fr-CA"/>
        </w:rPr>
        <w:t>par les présidentes ou les présidents</w:t>
      </w:r>
      <w:r>
        <w:rPr>
          <w:rFonts w:ascii="Arial" w:hAnsi="Arial" w:cs="Arial"/>
          <w:sz w:val="22"/>
          <w:szCs w:val="22"/>
          <w:lang w:val="fr-CA"/>
        </w:rPr>
        <w:t>,</w:t>
      </w:r>
      <w:r w:rsidRPr="00B60D42">
        <w:rPr>
          <w:rFonts w:ascii="Arial" w:hAnsi="Arial" w:cs="Arial"/>
          <w:sz w:val="22"/>
          <w:szCs w:val="22"/>
          <w:lang w:val="fr-CA"/>
        </w:rPr>
        <w:t xml:space="preserve"> et une conseillère ou un conseiller </w:t>
      </w:r>
      <w:r w:rsidR="00651D5E">
        <w:rPr>
          <w:rFonts w:ascii="Arial" w:hAnsi="Arial" w:cs="Arial"/>
          <w:sz w:val="22"/>
          <w:szCs w:val="22"/>
          <w:lang w:val="fr-CA"/>
        </w:rPr>
        <w:t>technique</w:t>
      </w:r>
      <w:r w:rsidRPr="00B60D42">
        <w:rPr>
          <w:rFonts w:ascii="Arial" w:hAnsi="Arial" w:cs="Arial"/>
          <w:sz w:val="22"/>
          <w:szCs w:val="22"/>
          <w:lang w:val="fr-CA"/>
        </w:rPr>
        <w:t>.</w:t>
      </w:r>
    </w:p>
    <w:p w14:paraId="432B2AAB" w14:textId="77777777" w:rsidR="00CC2FDE" w:rsidRPr="00B60D42" w:rsidRDefault="00CC2FDE">
      <w:pPr>
        <w:rPr>
          <w:rFonts w:ascii="Arial" w:hAnsi="Arial" w:cs="Arial"/>
          <w:sz w:val="22"/>
          <w:szCs w:val="22"/>
          <w:lang w:val="fr-CA"/>
        </w:rPr>
      </w:pPr>
    </w:p>
    <w:p w14:paraId="681B9405" w14:textId="77777777" w:rsidR="00F62F95" w:rsidRDefault="00CC2FDE" w:rsidP="00B60D42">
      <w:pPr>
        <w:rPr>
          <w:rFonts w:ascii="Arial" w:hAnsi="Arial" w:cs="Arial"/>
          <w:sz w:val="22"/>
          <w:szCs w:val="22"/>
          <w:lang w:val="fr-CA"/>
        </w:rPr>
      </w:pPr>
      <w:r w:rsidRPr="00B60D42">
        <w:rPr>
          <w:rFonts w:ascii="Arial" w:hAnsi="Arial" w:cs="Arial"/>
          <w:sz w:val="22"/>
          <w:szCs w:val="22"/>
          <w:lang w:val="fr-CA"/>
        </w:rPr>
        <w:t xml:space="preserve">L’objectif du Comité est de veiller à ce que la communication soit efficace, efficiente, et réponde aux besoins du syndicat et de ses membres à tous les niveaux du SEI. </w:t>
      </w:r>
    </w:p>
    <w:p w14:paraId="7B5E54B0" w14:textId="77777777" w:rsidR="00F62F95" w:rsidRDefault="00F62F95" w:rsidP="00B60D42">
      <w:pPr>
        <w:rPr>
          <w:rFonts w:ascii="Arial" w:hAnsi="Arial" w:cs="Arial"/>
          <w:sz w:val="22"/>
          <w:szCs w:val="22"/>
          <w:lang w:val="fr-CA"/>
        </w:rPr>
      </w:pPr>
    </w:p>
    <w:p w14:paraId="6A10A7F4" w14:textId="050A68AC" w:rsidR="00CC2FDE" w:rsidRDefault="00CC2FDE" w:rsidP="00B60D42">
      <w:pPr>
        <w:rPr>
          <w:rFonts w:ascii="Arial" w:hAnsi="Arial" w:cs="Arial"/>
          <w:sz w:val="22"/>
          <w:szCs w:val="22"/>
          <w:lang w:val="fr-CA"/>
        </w:rPr>
      </w:pPr>
      <w:r w:rsidRPr="00B60D42">
        <w:rPr>
          <w:rFonts w:ascii="Arial" w:hAnsi="Arial" w:cs="Arial"/>
          <w:sz w:val="22"/>
          <w:szCs w:val="22"/>
          <w:lang w:val="fr-CA"/>
        </w:rPr>
        <w:t>Pour ce faire, le Comité examine et analyse les communications, détermine et recommande des améliorations, élabore, met en œuvre et surveille les processus de communication, s’efforce continuellement d’améliorer et d’encourager les communications à tous les niveaux du syndicat, et en fait la promotion.</w:t>
      </w:r>
    </w:p>
    <w:p w14:paraId="1C082092" w14:textId="77777777" w:rsidR="00812515" w:rsidRDefault="00812515" w:rsidP="00B60D42">
      <w:pPr>
        <w:rPr>
          <w:rFonts w:ascii="Arial" w:hAnsi="Arial" w:cs="Arial"/>
          <w:sz w:val="22"/>
          <w:szCs w:val="22"/>
          <w:lang w:val="fr-CA"/>
        </w:rPr>
      </w:pPr>
    </w:p>
    <w:p w14:paraId="44B26733" w14:textId="77777777" w:rsidR="00FB0BC9" w:rsidRDefault="00812515" w:rsidP="002F2751">
      <w:pPr>
        <w:rPr>
          <w:rFonts w:ascii="Arial" w:hAnsi="Arial" w:cs="Arial"/>
          <w:sz w:val="22"/>
          <w:szCs w:val="22"/>
          <w:lang w:val="fr-CA"/>
        </w:rPr>
      </w:pPr>
      <w:r w:rsidRPr="00812515">
        <w:rPr>
          <w:rFonts w:ascii="Arial" w:hAnsi="Arial" w:cs="Arial"/>
          <w:sz w:val="22"/>
          <w:szCs w:val="22"/>
          <w:lang w:val="fr-CA"/>
        </w:rPr>
        <w:t xml:space="preserve">Le Comité publie le bulletin </w:t>
      </w:r>
      <w:r w:rsidRPr="00F62F95">
        <w:rPr>
          <w:rFonts w:ascii="Arial" w:hAnsi="Arial" w:cs="Arial"/>
          <w:i/>
          <w:iCs/>
          <w:sz w:val="22"/>
          <w:szCs w:val="22"/>
          <w:lang w:val="fr-CA"/>
        </w:rPr>
        <w:t>Nouvelles Syndicales</w:t>
      </w:r>
      <w:r w:rsidRPr="00812515">
        <w:rPr>
          <w:rFonts w:ascii="Arial" w:hAnsi="Arial" w:cs="Arial"/>
          <w:sz w:val="22"/>
          <w:szCs w:val="22"/>
          <w:lang w:val="fr-CA"/>
        </w:rPr>
        <w:t xml:space="preserve"> trois fois l’an. Ce bulletin est envoyé par la poste directement chez vous. Communiquez avec votre section locale si vous ne le recevez pas.</w:t>
      </w:r>
    </w:p>
    <w:p w14:paraId="55ABE047" w14:textId="08469D88" w:rsidR="00FB0BC9" w:rsidRDefault="00FB0BC9" w:rsidP="002F2751">
      <w:pPr>
        <w:rPr>
          <w:rFonts w:ascii="Arial" w:hAnsi="Arial" w:cs="Arial"/>
          <w:sz w:val="22"/>
          <w:szCs w:val="22"/>
          <w:lang w:val="fr-CA"/>
        </w:rPr>
      </w:pPr>
      <w:r>
        <w:rPr>
          <w:noProof/>
          <w:sz w:val="32"/>
          <w:szCs w:val="32"/>
          <w:lang w:val="en-CA" w:eastAsia="en-CA"/>
        </w:rPr>
        <mc:AlternateContent>
          <mc:Choice Requires="wps">
            <w:drawing>
              <wp:anchor distT="0" distB="0" distL="114300" distR="114300" simplePos="0" relativeHeight="251665408" behindDoc="1" locked="0" layoutInCell="1" allowOverlap="1" wp14:anchorId="31AB963C" wp14:editId="7C8B4604">
                <wp:simplePos x="0" y="0"/>
                <wp:positionH relativeFrom="column">
                  <wp:posOffset>-24765</wp:posOffset>
                </wp:positionH>
                <wp:positionV relativeFrom="paragraph">
                  <wp:posOffset>160020</wp:posOffset>
                </wp:positionV>
                <wp:extent cx="457200" cy="513080"/>
                <wp:effectExtent l="0" t="0" r="0" b="127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C2A15" id="Rectangle 17" o:spid="_x0000_s1026" style="position:absolute;margin-left:-1.95pt;margin-top:12.6pt;width:36pt;height:4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" fillcolor="#969696" stroked="f" strokeweight="0"/>
            </w:pict>
          </mc:Fallback>
        </mc:AlternateContent>
      </w:r>
    </w:p>
    <w:p w14:paraId="7A4EDD7E" w14:textId="43B81691" w:rsidR="00FB0BC9" w:rsidRDefault="00FB0BC9" w:rsidP="002F2751">
      <w:pPr>
        <w:rPr>
          <w:rFonts w:ascii="Arial" w:hAnsi="Arial" w:cs="Arial"/>
          <w:sz w:val="22"/>
          <w:szCs w:val="22"/>
          <w:lang w:val="fr-CA"/>
        </w:rPr>
      </w:pPr>
    </w:p>
    <w:p w14:paraId="139D1D17" w14:textId="0374CDF7" w:rsidR="002F2751" w:rsidRPr="001809A5" w:rsidRDefault="002F2751" w:rsidP="002F2751">
      <w:pPr>
        <w:rPr>
          <w:b/>
          <w:sz w:val="32"/>
          <w:szCs w:val="32"/>
          <w:lang w:val="fr-CA"/>
        </w:rPr>
      </w:pPr>
      <w:r w:rsidRPr="001809A5">
        <w:rPr>
          <w:b/>
          <w:sz w:val="32"/>
          <w:szCs w:val="32"/>
          <w:lang w:val="fr-CA"/>
        </w:rPr>
        <w:t>Comité d’action politique (CAP)</w:t>
      </w:r>
    </w:p>
    <w:p w14:paraId="6A13B138" w14:textId="77777777" w:rsidR="00E46437" w:rsidRDefault="00E46437" w:rsidP="00267DB8">
      <w:pPr>
        <w:rPr>
          <w:rFonts w:ascii="Arial" w:hAnsi="Arial" w:cs="Arial"/>
          <w:sz w:val="22"/>
          <w:szCs w:val="22"/>
          <w:lang w:val="fr-CA"/>
        </w:rPr>
      </w:pPr>
    </w:p>
    <w:p w14:paraId="4089E236" w14:textId="45A87169" w:rsidR="002F2751" w:rsidRPr="00267DB8" w:rsidRDefault="002F2751" w:rsidP="00267DB8">
      <w:pPr>
        <w:rPr>
          <w:rFonts w:ascii="Arial" w:hAnsi="Arial" w:cs="Arial"/>
          <w:sz w:val="22"/>
          <w:szCs w:val="22"/>
          <w:lang w:val="fr-CA"/>
        </w:rPr>
      </w:pPr>
      <w:r w:rsidRPr="00267DB8">
        <w:rPr>
          <w:rFonts w:ascii="Arial" w:hAnsi="Arial" w:cs="Arial"/>
          <w:sz w:val="22"/>
          <w:szCs w:val="22"/>
          <w:lang w:val="fr-CA"/>
        </w:rPr>
        <w:t xml:space="preserve">Le Comité d’action politique est devenu </w:t>
      </w:r>
      <w:r w:rsidR="0049514B">
        <w:rPr>
          <w:rFonts w:ascii="Arial" w:hAnsi="Arial" w:cs="Arial"/>
          <w:sz w:val="22"/>
          <w:szCs w:val="22"/>
          <w:lang w:val="fr-CA"/>
        </w:rPr>
        <w:t>un</w:t>
      </w:r>
      <w:r w:rsidRPr="00267DB8">
        <w:rPr>
          <w:rFonts w:ascii="Arial" w:hAnsi="Arial" w:cs="Arial"/>
          <w:sz w:val="22"/>
          <w:szCs w:val="22"/>
          <w:lang w:val="fr-CA"/>
        </w:rPr>
        <w:t> comité permanent du Syndicat des</w:t>
      </w:r>
      <w:r w:rsidR="0049514B">
        <w:rPr>
          <w:rFonts w:ascii="Arial" w:hAnsi="Arial" w:cs="Arial"/>
          <w:sz w:val="22"/>
          <w:szCs w:val="22"/>
          <w:lang w:val="fr-CA"/>
        </w:rPr>
        <w:t xml:space="preserve"> </w:t>
      </w:r>
      <w:r w:rsidRPr="00267DB8">
        <w:rPr>
          <w:rFonts w:ascii="Arial" w:hAnsi="Arial" w:cs="Arial"/>
          <w:sz w:val="22"/>
          <w:szCs w:val="22"/>
          <w:lang w:val="fr-CA"/>
        </w:rPr>
        <w:t>employé-e-s de l’Impôt par la résolution 468 du treizième Congrès triennal, en juillet 2005, à Saint John (N.</w:t>
      </w:r>
      <w:r w:rsidRPr="00267DB8">
        <w:rPr>
          <w:rFonts w:ascii="Arial" w:hAnsi="Arial" w:cs="Arial"/>
          <w:sz w:val="22"/>
          <w:szCs w:val="22"/>
          <w:lang w:val="fr-CA"/>
        </w:rPr>
        <w:noBreakHyphen/>
        <w:t>B.).</w:t>
      </w:r>
    </w:p>
    <w:p w14:paraId="04B805B1" w14:textId="77777777" w:rsidR="002F2751" w:rsidRPr="002F2751" w:rsidRDefault="002F2751" w:rsidP="002F2751">
      <w:pPr>
        <w:rPr>
          <w:sz w:val="24"/>
          <w:szCs w:val="24"/>
          <w:lang w:val="fr-CA"/>
        </w:rPr>
      </w:pPr>
    </w:p>
    <w:p w14:paraId="22BF0323" w14:textId="1616B2E5" w:rsidR="00B60D42" w:rsidRPr="000560AC" w:rsidRDefault="00B60D42" w:rsidP="00B60D42">
      <w:pPr>
        <w:rPr>
          <w:rFonts w:ascii="Arial" w:hAnsi="Arial" w:cs="Arial"/>
          <w:sz w:val="22"/>
          <w:szCs w:val="22"/>
          <w:lang w:val="fr-CA"/>
        </w:rPr>
      </w:pPr>
      <w:r w:rsidRPr="000560AC">
        <w:rPr>
          <w:rFonts w:ascii="Arial" w:hAnsi="Arial" w:cs="Arial"/>
          <w:sz w:val="22"/>
          <w:szCs w:val="22"/>
          <w:lang w:val="fr-CA"/>
        </w:rPr>
        <w:t>Le Comité est formé de deux membres du Conseil exécutif</w:t>
      </w:r>
      <w:r w:rsidR="00267DB8">
        <w:rPr>
          <w:rFonts w:ascii="Arial" w:hAnsi="Arial" w:cs="Arial"/>
          <w:sz w:val="22"/>
          <w:szCs w:val="22"/>
          <w:lang w:val="fr-CA"/>
        </w:rPr>
        <w:t xml:space="preserve"> et</w:t>
      </w:r>
      <w:r w:rsidRPr="000560AC">
        <w:rPr>
          <w:rFonts w:ascii="Arial" w:hAnsi="Arial" w:cs="Arial"/>
          <w:sz w:val="22"/>
          <w:szCs w:val="22"/>
          <w:lang w:val="fr-CA"/>
        </w:rPr>
        <w:t xml:space="preserve"> d’une personne élue par </w:t>
      </w:r>
      <w:r w:rsidR="00D507A7">
        <w:rPr>
          <w:rFonts w:ascii="Arial" w:hAnsi="Arial" w:cs="Arial"/>
          <w:sz w:val="22"/>
          <w:szCs w:val="22"/>
          <w:lang w:val="fr-CA"/>
        </w:rPr>
        <w:t xml:space="preserve">les présidentes et présidents de section locale à </w:t>
      </w:r>
      <w:r w:rsidRPr="000560AC">
        <w:rPr>
          <w:rFonts w:ascii="Arial" w:hAnsi="Arial" w:cs="Arial"/>
          <w:sz w:val="22"/>
          <w:szCs w:val="22"/>
          <w:lang w:val="fr-CA"/>
        </w:rPr>
        <w:t>la Conférence des présidentes et présidents.</w:t>
      </w:r>
    </w:p>
    <w:p w14:paraId="14E81329" w14:textId="77777777" w:rsidR="002F2751" w:rsidRPr="002F2751" w:rsidRDefault="002F2751" w:rsidP="002F2751">
      <w:pPr>
        <w:rPr>
          <w:sz w:val="24"/>
          <w:szCs w:val="24"/>
          <w:lang w:val="fr-CA"/>
        </w:rPr>
      </w:pPr>
    </w:p>
    <w:p w14:paraId="2633BD46" w14:textId="77777777" w:rsidR="002F2751" w:rsidRDefault="002F2751" w:rsidP="002F2751">
      <w:pPr>
        <w:rPr>
          <w:rFonts w:ascii="Arial" w:hAnsi="Arial" w:cs="Arial"/>
          <w:sz w:val="22"/>
          <w:szCs w:val="22"/>
          <w:lang w:val="fr-CA"/>
        </w:rPr>
      </w:pPr>
      <w:r w:rsidRPr="00267DB8">
        <w:rPr>
          <w:rFonts w:ascii="Arial" w:hAnsi="Arial" w:cs="Arial"/>
          <w:sz w:val="22"/>
          <w:szCs w:val="22"/>
          <w:lang w:val="fr-CA"/>
        </w:rPr>
        <w:t>Le CAP coordonne le message national du SEI qu’utiliseront toutes nos sections locales lorsqu’elles seront appelées à mener un lobby auprès des politiciennes et politiciens fédéraux, provinciaux et municipaux au niveau local sur les questions d’importance pour les membres.</w:t>
      </w:r>
    </w:p>
    <w:p w14:paraId="6F2B2239" w14:textId="79473770" w:rsidR="003D5E12" w:rsidRDefault="00B852BA">
      <w:pPr>
        <w:rPr>
          <w:b/>
          <w:sz w:val="24"/>
          <w:lang w:val="fr-CA"/>
        </w:rPr>
      </w:pPr>
      <w:r>
        <w:rPr>
          <w:b/>
          <w:sz w:val="24"/>
          <w:lang w:val="fr-CA"/>
        </w:rPr>
        <w:br/>
      </w:r>
    </w:p>
    <w:p w14:paraId="23962F0C" w14:textId="77777777" w:rsidR="003D5E12" w:rsidRDefault="003D5E12">
      <w:pPr>
        <w:rPr>
          <w:b/>
          <w:sz w:val="24"/>
          <w:lang w:val="fr-CA"/>
        </w:rPr>
      </w:pPr>
    </w:p>
    <w:p w14:paraId="02309294" w14:textId="318BBDE4" w:rsidR="00CC2FDE" w:rsidRDefault="00CB00FC">
      <w:pPr>
        <w:rPr>
          <w:b/>
          <w:sz w:val="24"/>
          <w:lang w:val="fr-CA"/>
        </w:rPr>
      </w:pPr>
      <w:r>
        <w:rPr>
          <w:noProof/>
          <w:lang w:val="en-CA" w:eastAsia="en-CA"/>
        </w:rPr>
        <w:lastRenderedPageBreak/>
        <mc:AlternateContent>
          <mc:Choice Requires="wps">
            <w:drawing>
              <wp:anchor distT="0" distB="0" distL="114300" distR="114300" simplePos="0" relativeHeight="251662336" behindDoc="1" locked="0" layoutInCell="0" allowOverlap="1" wp14:anchorId="1EAF5051" wp14:editId="50E61A9D">
                <wp:simplePos x="0" y="0"/>
                <wp:positionH relativeFrom="column">
                  <wp:posOffset>-62865</wp:posOffset>
                </wp:positionH>
                <wp:positionV relativeFrom="paragraph">
                  <wp:posOffset>35560</wp:posOffset>
                </wp:positionV>
                <wp:extent cx="457200" cy="51308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C7EE3" id="Rectangle 14" o:spid="_x0000_s1026" style="position:absolute;margin-left:-4.95pt;margin-top:2.8pt;width:36pt;height:4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" o:allowincell="f" fillcolor="#969696" stroked="f" strokeweight="0"/>
            </w:pict>
          </mc:Fallback>
        </mc:AlternateContent>
      </w:r>
    </w:p>
    <w:p w14:paraId="1C73E45A" w14:textId="77777777" w:rsidR="00CC2FDE" w:rsidRDefault="00CC2FDE">
      <w:pPr>
        <w:rPr>
          <w:b/>
          <w:sz w:val="24"/>
          <w:lang w:val="fr-CA"/>
        </w:rPr>
      </w:pPr>
      <w:r>
        <w:rPr>
          <w:b/>
          <w:sz w:val="32"/>
          <w:lang w:val="fr-CA"/>
        </w:rPr>
        <w:t>Récompenses et titres honorifiques</w:t>
      </w:r>
    </w:p>
    <w:p w14:paraId="250C0719" w14:textId="77777777" w:rsidR="00CC2FDE" w:rsidRDefault="00CC2FDE">
      <w:pPr>
        <w:rPr>
          <w:b/>
          <w:sz w:val="32"/>
          <w:lang w:val="fr-CA"/>
        </w:rPr>
      </w:pPr>
    </w:p>
    <w:p w14:paraId="59790F9D" w14:textId="77777777" w:rsidR="00CC2FDE" w:rsidRPr="00267DB8" w:rsidRDefault="00CC2FDE" w:rsidP="00267DB8">
      <w:pPr>
        <w:rPr>
          <w:rFonts w:ascii="Arial" w:hAnsi="Arial" w:cs="Arial"/>
          <w:sz w:val="22"/>
          <w:szCs w:val="22"/>
          <w:lang w:val="fr-CA"/>
        </w:rPr>
      </w:pPr>
      <w:r w:rsidRPr="00267DB8">
        <w:rPr>
          <w:rFonts w:ascii="Arial" w:hAnsi="Arial" w:cs="Arial"/>
          <w:sz w:val="22"/>
          <w:szCs w:val="22"/>
          <w:lang w:val="fr-CA"/>
        </w:rPr>
        <w:t>Nous avons établi un Comité des récompenses et titres honorifiques pour l’étude des candidatures à des titres honorifiques, conformément au</w:t>
      </w:r>
      <w:r w:rsidR="0091659C">
        <w:rPr>
          <w:rFonts w:ascii="Arial" w:hAnsi="Arial" w:cs="Arial"/>
          <w:sz w:val="22"/>
          <w:szCs w:val="22"/>
          <w:lang w:val="fr-CA"/>
        </w:rPr>
        <w:t>x</w:t>
      </w:r>
      <w:r w:rsidRPr="00267DB8">
        <w:rPr>
          <w:rFonts w:ascii="Arial" w:hAnsi="Arial" w:cs="Arial"/>
          <w:sz w:val="22"/>
          <w:szCs w:val="22"/>
          <w:lang w:val="fr-CA"/>
        </w:rPr>
        <w:t xml:space="preserve"> </w:t>
      </w:r>
      <w:r w:rsidR="008C4621">
        <w:rPr>
          <w:rFonts w:ascii="Arial" w:hAnsi="Arial" w:cs="Arial"/>
          <w:sz w:val="22"/>
          <w:szCs w:val="22"/>
          <w:lang w:val="fr-CA"/>
        </w:rPr>
        <w:t xml:space="preserve">règlements </w:t>
      </w:r>
      <w:r w:rsidRPr="00267DB8">
        <w:rPr>
          <w:rFonts w:ascii="Arial" w:hAnsi="Arial" w:cs="Arial"/>
          <w:sz w:val="22"/>
          <w:szCs w:val="22"/>
          <w:lang w:val="fr-CA"/>
        </w:rPr>
        <w:t>du SEI.</w:t>
      </w:r>
    </w:p>
    <w:p w14:paraId="1458E975" w14:textId="77777777" w:rsidR="00CC2FDE" w:rsidRPr="00267DB8" w:rsidRDefault="00CC2FDE">
      <w:pPr>
        <w:rPr>
          <w:rFonts w:ascii="Arial" w:hAnsi="Arial" w:cs="Arial"/>
          <w:sz w:val="22"/>
          <w:szCs w:val="22"/>
          <w:lang w:val="fr-CA"/>
        </w:rPr>
      </w:pPr>
    </w:p>
    <w:p w14:paraId="3200E4CD" w14:textId="77777777" w:rsidR="00CC2FDE" w:rsidRPr="00267DB8" w:rsidRDefault="00CC2FDE" w:rsidP="00267DB8">
      <w:pPr>
        <w:keepNext/>
        <w:rPr>
          <w:rFonts w:ascii="Arial" w:hAnsi="Arial" w:cs="Arial"/>
          <w:sz w:val="22"/>
          <w:szCs w:val="22"/>
          <w:lang w:val="fr-CA"/>
        </w:rPr>
      </w:pPr>
      <w:r w:rsidRPr="00267DB8">
        <w:rPr>
          <w:rFonts w:ascii="Arial" w:hAnsi="Arial" w:cs="Arial"/>
          <w:sz w:val="22"/>
          <w:szCs w:val="22"/>
          <w:lang w:val="fr-CA"/>
        </w:rPr>
        <w:t>Ce comité surveille l’octroi des certificats suivants :</w:t>
      </w:r>
    </w:p>
    <w:p w14:paraId="67566842" w14:textId="77777777" w:rsidR="00CC2FDE" w:rsidRPr="00267DB8" w:rsidRDefault="00CC2FDE">
      <w:pPr>
        <w:keepNext/>
        <w:rPr>
          <w:rFonts w:ascii="Arial" w:hAnsi="Arial" w:cs="Arial"/>
          <w:sz w:val="22"/>
          <w:szCs w:val="22"/>
          <w:lang w:val="fr-CA"/>
        </w:rPr>
      </w:pPr>
    </w:p>
    <w:p w14:paraId="78EA995E" w14:textId="74DC20F6" w:rsidR="00CC2FDE" w:rsidRPr="00267DB8" w:rsidRDefault="00CC2FDE" w:rsidP="00805574">
      <w:pPr>
        <w:numPr>
          <w:ilvl w:val="0"/>
          <w:numId w:val="15"/>
        </w:numPr>
        <w:tabs>
          <w:tab w:val="left" w:pos="720"/>
          <w:tab w:val="left" w:pos="1530"/>
          <w:tab w:val="right" w:pos="9717"/>
        </w:tabs>
        <w:rPr>
          <w:rFonts w:ascii="Arial" w:hAnsi="Arial" w:cs="Arial"/>
          <w:sz w:val="22"/>
          <w:szCs w:val="22"/>
          <w:lang w:val="fr-CA"/>
        </w:rPr>
      </w:pPr>
      <w:r w:rsidRPr="00D6102B">
        <w:rPr>
          <w:rFonts w:ascii="Arial" w:hAnsi="Arial" w:cs="Arial"/>
          <w:b/>
          <w:sz w:val="22"/>
          <w:szCs w:val="22"/>
          <w:lang w:val="fr-CA"/>
        </w:rPr>
        <w:t>Certificat Godfr</w:t>
      </w:r>
      <w:r w:rsidR="0049514B" w:rsidRPr="00D6102B">
        <w:rPr>
          <w:rFonts w:ascii="Arial" w:hAnsi="Arial" w:cs="Arial"/>
          <w:b/>
          <w:sz w:val="22"/>
          <w:szCs w:val="22"/>
          <w:lang w:val="fr-CA"/>
        </w:rPr>
        <w:t>e</w:t>
      </w:r>
      <w:r w:rsidRPr="00D6102B">
        <w:rPr>
          <w:rFonts w:ascii="Arial" w:hAnsi="Arial" w:cs="Arial"/>
          <w:b/>
          <w:sz w:val="22"/>
          <w:szCs w:val="22"/>
          <w:lang w:val="fr-CA"/>
        </w:rPr>
        <w:t>y Côté</w:t>
      </w:r>
      <w:r w:rsidR="00D6102B">
        <w:rPr>
          <w:rFonts w:ascii="Arial" w:hAnsi="Arial" w:cs="Arial"/>
          <w:sz w:val="22"/>
          <w:szCs w:val="22"/>
          <w:lang w:val="fr-CA"/>
        </w:rPr>
        <w:t> :</w:t>
      </w:r>
      <w:r w:rsidRPr="00267DB8">
        <w:rPr>
          <w:rFonts w:ascii="Arial" w:hAnsi="Arial" w:cs="Arial"/>
          <w:sz w:val="22"/>
          <w:szCs w:val="22"/>
          <w:lang w:val="fr-CA"/>
        </w:rPr>
        <w:t xml:space="preserve"> </w:t>
      </w:r>
      <w:r w:rsidR="00D6102B">
        <w:rPr>
          <w:rFonts w:ascii="Arial" w:hAnsi="Arial" w:cs="Arial"/>
          <w:sz w:val="22"/>
          <w:szCs w:val="22"/>
          <w:lang w:val="fr-CA"/>
        </w:rPr>
        <w:t>C</w:t>
      </w:r>
      <w:r w:rsidRPr="00267DB8">
        <w:rPr>
          <w:rFonts w:ascii="Arial" w:hAnsi="Arial" w:cs="Arial"/>
          <w:sz w:val="22"/>
          <w:szCs w:val="22"/>
          <w:lang w:val="fr-CA"/>
        </w:rPr>
        <w:t xml:space="preserve">e certificat est décerné aux candidates et candidats qui ont démontré leur engagement à atteindre les buts et objectifs du </w:t>
      </w:r>
      <w:r w:rsidR="000B7382" w:rsidRPr="00267DB8">
        <w:rPr>
          <w:rFonts w:ascii="Arial" w:hAnsi="Arial" w:cs="Arial"/>
          <w:sz w:val="22"/>
          <w:szCs w:val="22"/>
          <w:lang w:val="fr-CA"/>
        </w:rPr>
        <w:t xml:space="preserve">syndicat </w:t>
      </w:r>
      <w:r w:rsidR="00D6102B">
        <w:rPr>
          <w:rFonts w:ascii="Arial" w:hAnsi="Arial" w:cs="Arial"/>
          <w:sz w:val="22"/>
          <w:szCs w:val="22"/>
          <w:lang w:val="fr-CA"/>
        </w:rPr>
        <w:t>et qui ont</w:t>
      </w:r>
      <w:r w:rsidRPr="00267DB8">
        <w:rPr>
          <w:rFonts w:ascii="Arial" w:hAnsi="Arial" w:cs="Arial"/>
          <w:sz w:val="22"/>
          <w:szCs w:val="22"/>
          <w:lang w:val="fr-CA"/>
        </w:rPr>
        <w:t> travaillé cumulativement à n’importe quel niveau du syndicat pendant au moins cinq ans.</w:t>
      </w:r>
    </w:p>
    <w:p w14:paraId="5B0AB2D8" w14:textId="77777777" w:rsidR="00CC2FDE" w:rsidRPr="00267DB8" w:rsidRDefault="00CC2FDE" w:rsidP="00805574">
      <w:pPr>
        <w:tabs>
          <w:tab w:val="left" w:pos="720"/>
          <w:tab w:val="right" w:pos="9717"/>
        </w:tabs>
        <w:ind w:left="360"/>
        <w:rPr>
          <w:rFonts w:ascii="Arial" w:hAnsi="Arial" w:cs="Arial"/>
          <w:sz w:val="22"/>
          <w:szCs w:val="22"/>
          <w:lang w:val="fr-CA"/>
        </w:rPr>
      </w:pPr>
    </w:p>
    <w:p w14:paraId="447BE082" w14:textId="7F791641" w:rsidR="003D7D22" w:rsidRDefault="00CC2FDE" w:rsidP="00805574">
      <w:pPr>
        <w:numPr>
          <w:ilvl w:val="0"/>
          <w:numId w:val="15"/>
        </w:numPr>
        <w:tabs>
          <w:tab w:val="left" w:pos="720"/>
          <w:tab w:val="left" w:pos="1530"/>
          <w:tab w:val="right" w:pos="9717"/>
        </w:tabs>
        <w:rPr>
          <w:rFonts w:ascii="Arial" w:hAnsi="Arial" w:cs="Arial"/>
          <w:sz w:val="22"/>
          <w:szCs w:val="22"/>
          <w:lang w:val="fr-CA"/>
        </w:rPr>
      </w:pPr>
      <w:r w:rsidRPr="00D6102B">
        <w:rPr>
          <w:rFonts w:ascii="Arial" w:hAnsi="Arial" w:cs="Arial"/>
          <w:b/>
          <w:sz w:val="22"/>
          <w:szCs w:val="22"/>
          <w:lang w:val="fr-CA"/>
        </w:rPr>
        <w:t>Certificat de réalisation</w:t>
      </w:r>
      <w:r w:rsidRPr="00267DB8">
        <w:rPr>
          <w:rFonts w:ascii="Arial" w:hAnsi="Arial" w:cs="Arial"/>
          <w:sz w:val="22"/>
          <w:szCs w:val="22"/>
          <w:lang w:val="fr-CA"/>
        </w:rPr>
        <w:t> </w:t>
      </w:r>
      <w:r w:rsidR="004E2156">
        <w:rPr>
          <w:rFonts w:ascii="Arial" w:hAnsi="Arial" w:cs="Arial"/>
          <w:sz w:val="22"/>
          <w:szCs w:val="22"/>
          <w:lang w:val="fr-CA"/>
        </w:rPr>
        <w:t>(Certificat Al Lough)</w:t>
      </w:r>
      <w:r w:rsidR="00D6102B">
        <w:rPr>
          <w:rFonts w:ascii="Arial" w:hAnsi="Arial" w:cs="Arial"/>
          <w:sz w:val="22"/>
          <w:szCs w:val="22"/>
          <w:lang w:val="fr-CA"/>
        </w:rPr>
        <w:t> :</w:t>
      </w:r>
      <w:r w:rsidRPr="00267DB8">
        <w:rPr>
          <w:rFonts w:ascii="Arial" w:hAnsi="Arial" w:cs="Arial"/>
          <w:sz w:val="22"/>
          <w:szCs w:val="22"/>
          <w:lang w:val="fr-CA"/>
        </w:rPr>
        <w:t xml:space="preserve"> Ce certificat est décerné aux candidates et candidats qui ont démontré leur engagement à atteindre les buts et objectifs du </w:t>
      </w:r>
      <w:r w:rsidR="000B7382" w:rsidRPr="00267DB8">
        <w:rPr>
          <w:rFonts w:ascii="Arial" w:hAnsi="Arial" w:cs="Arial"/>
          <w:sz w:val="22"/>
          <w:szCs w:val="22"/>
          <w:lang w:val="fr-CA"/>
        </w:rPr>
        <w:t>syndicat</w:t>
      </w:r>
      <w:r w:rsidR="00D6102B">
        <w:rPr>
          <w:rFonts w:ascii="Arial" w:hAnsi="Arial" w:cs="Arial"/>
          <w:sz w:val="22"/>
          <w:szCs w:val="22"/>
          <w:lang w:val="fr-CA"/>
        </w:rPr>
        <w:t xml:space="preserve"> </w:t>
      </w:r>
      <w:r w:rsidRPr="00267DB8">
        <w:rPr>
          <w:rFonts w:ascii="Arial" w:hAnsi="Arial" w:cs="Arial"/>
          <w:sz w:val="22"/>
          <w:szCs w:val="22"/>
          <w:lang w:val="fr-CA"/>
        </w:rPr>
        <w:t>et</w:t>
      </w:r>
      <w:r w:rsidR="00D6102B">
        <w:rPr>
          <w:rFonts w:ascii="Arial" w:hAnsi="Arial" w:cs="Arial"/>
          <w:sz w:val="22"/>
          <w:szCs w:val="22"/>
          <w:lang w:val="fr-CA"/>
        </w:rPr>
        <w:t xml:space="preserve"> qui ont </w:t>
      </w:r>
      <w:proofErr w:type="spellStart"/>
      <w:r w:rsidRPr="00267DB8">
        <w:rPr>
          <w:rFonts w:ascii="Arial" w:hAnsi="Arial" w:cs="Arial"/>
          <w:sz w:val="22"/>
          <w:szCs w:val="22"/>
          <w:lang w:val="fr-CA"/>
        </w:rPr>
        <w:t>ait</w:t>
      </w:r>
      <w:proofErr w:type="spellEnd"/>
      <w:r w:rsidRPr="00267DB8">
        <w:rPr>
          <w:rFonts w:ascii="Arial" w:hAnsi="Arial" w:cs="Arial"/>
          <w:sz w:val="22"/>
          <w:szCs w:val="22"/>
          <w:lang w:val="fr-CA"/>
        </w:rPr>
        <w:t xml:space="preserve"> preuve de dévouement exemplaire à n’importe quel niveau du syndicat.</w:t>
      </w:r>
      <w:r w:rsidR="003D7D22">
        <w:rPr>
          <w:rFonts w:ascii="Arial" w:hAnsi="Arial" w:cs="Arial"/>
          <w:sz w:val="22"/>
          <w:szCs w:val="22"/>
          <w:lang w:val="fr-CA"/>
        </w:rPr>
        <w:br/>
      </w:r>
    </w:p>
    <w:p w14:paraId="5F60C579" w14:textId="6E14D512" w:rsidR="00CC2FDE" w:rsidRDefault="003D7D22" w:rsidP="00805574">
      <w:pPr>
        <w:numPr>
          <w:ilvl w:val="0"/>
          <w:numId w:val="15"/>
        </w:numPr>
        <w:tabs>
          <w:tab w:val="left" w:pos="720"/>
          <w:tab w:val="left" w:pos="1530"/>
          <w:tab w:val="right" w:pos="9717"/>
        </w:tabs>
        <w:rPr>
          <w:rFonts w:ascii="Arial" w:hAnsi="Arial" w:cs="Arial"/>
          <w:sz w:val="22"/>
          <w:szCs w:val="22"/>
          <w:lang w:val="fr-CA"/>
        </w:rPr>
      </w:pPr>
      <w:r w:rsidRPr="00D6102B">
        <w:rPr>
          <w:rFonts w:ascii="Arial" w:hAnsi="Arial" w:cs="Arial"/>
          <w:b/>
          <w:sz w:val="22"/>
          <w:szCs w:val="22"/>
          <w:lang w:val="fr-CA"/>
        </w:rPr>
        <w:t>Qualité de membre à vie</w:t>
      </w:r>
      <w:r w:rsidR="00D6102B">
        <w:rPr>
          <w:rFonts w:ascii="Arial" w:hAnsi="Arial" w:cs="Arial"/>
          <w:sz w:val="22"/>
          <w:szCs w:val="22"/>
          <w:lang w:val="fr-CA"/>
        </w:rPr>
        <w:t> :</w:t>
      </w:r>
      <w:r>
        <w:rPr>
          <w:rFonts w:ascii="Arial" w:hAnsi="Arial" w:cs="Arial"/>
          <w:sz w:val="22"/>
          <w:szCs w:val="22"/>
          <w:lang w:val="fr-CA"/>
        </w:rPr>
        <w:t xml:space="preserve"> </w:t>
      </w:r>
      <w:r w:rsidRPr="00267DB8">
        <w:rPr>
          <w:rFonts w:ascii="Arial" w:hAnsi="Arial" w:cs="Arial"/>
          <w:sz w:val="22"/>
          <w:szCs w:val="22"/>
          <w:lang w:val="fr-CA"/>
        </w:rPr>
        <w:t xml:space="preserve">Ce certificat est décerné aux candidates et candidats qui ont démontré leur engagement à atteindre les buts et objectifs du </w:t>
      </w:r>
      <w:r w:rsidR="000B7382" w:rsidRPr="00267DB8">
        <w:rPr>
          <w:rFonts w:ascii="Arial" w:hAnsi="Arial" w:cs="Arial"/>
          <w:sz w:val="22"/>
          <w:szCs w:val="22"/>
          <w:lang w:val="fr-CA"/>
        </w:rPr>
        <w:t xml:space="preserve">syndicat </w:t>
      </w:r>
      <w:r>
        <w:rPr>
          <w:rFonts w:ascii="Arial" w:hAnsi="Arial" w:cs="Arial"/>
          <w:sz w:val="22"/>
          <w:szCs w:val="22"/>
          <w:lang w:val="fr-CA"/>
        </w:rPr>
        <w:t xml:space="preserve">et </w:t>
      </w:r>
      <w:r w:rsidR="00D6102B">
        <w:rPr>
          <w:rFonts w:ascii="Arial" w:hAnsi="Arial" w:cs="Arial"/>
          <w:sz w:val="22"/>
          <w:szCs w:val="22"/>
          <w:lang w:val="fr-CA"/>
        </w:rPr>
        <w:t xml:space="preserve">qui ont </w:t>
      </w:r>
      <w:r w:rsidRPr="003D7D22">
        <w:rPr>
          <w:rFonts w:ascii="Arial" w:hAnsi="Arial" w:cs="Arial"/>
          <w:sz w:val="22"/>
          <w:szCs w:val="22"/>
          <w:lang w:val="fr-CA"/>
        </w:rPr>
        <w:t>travaillé cumulativement au niveau de l’Exécutif local ou national du SEI pendant au moins quinze (15) </w:t>
      </w:r>
      <w:r w:rsidR="000B7382" w:rsidRPr="003D7D22">
        <w:rPr>
          <w:rFonts w:ascii="Arial" w:hAnsi="Arial" w:cs="Arial"/>
          <w:sz w:val="22"/>
          <w:szCs w:val="22"/>
          <w:lang w:val="fr-CA"/>
        </w:rPr>
        <w:t>ans</w:t>
      </w:r>
      <w:r w:rsidR="00493AA6">
        <w:rPr>
          <w:rFonts w:ascii="Arial" w:hAnsi="Arial" w:cs="Arial"/>
          <w:sz w:val="22"/>
          <w:szCs w:val="22"/>
          <w:lang w:val="fr-CA"/>
        </w:rPr>
        <w:t xml:space="preserve">. </w:t>
      </w:r>
      <w:r w:rsidR="00493AA6" w:rsidRPr="00493AA6">
        <w:rPr>
          <w:rFonts w:ascii="Arial" w:hAnsi="Arial" w:cs="Arial"/>
          <w:sz w:val="22"/>
          <w:szCs w:val="22"/>
          <w:lang w:val="fr-CA"/>
        </w:rPr>
        <w:t>Il s'agit de la plus haute distinction du SEI.</w:t>
      </w:r>
      <w:r w:rsidR="000A4102">
        <w:rPr>
          <w:rFonts w:ascii="Arial" w:hAnsi="Arial" w:cs="Arial"/>
          <w:sz w:val="22"/>
          <w:szCs w:val="22"/>
          <w:lang w:val="fr-CA"/>
        </w:rPr>
        <w:br/>
      </w:r>
    </w:p>
    <w:p w14:paraId="1E84A287" w14:textId="1A793C8C" w:rsidR="00A07631" w:rsidRDefault="000A4102" w:rsidP="00805574">
      <w:pPr>
        <w:numPr>
          <w:ilvl w:val="0"/>
          <w:numId w:val="15"/>
        </w:numPr>
        <w:tabs>
          <w:tab w:val="left" w:pos="720"/>
          <w:tab w:val="left" w:pos="1530"/>
          <w:tab w:val="right" w:pos="9717"/>
        </w:tabs>
        <w:rPr>
          <w:rFonts w:ascii="Arial" w:hAnsi="Arial" w:cs="Arial"/>
          <w:sz w:val="22"/>
          <w:szCs w:val="22"/>
          <w:lang w:val="fr-CA"/>
        </w:rPr>
      </w:pPr>
      <w:r w:rsidRPr="00D6102B">
        <w:rPr>
          <w:rFonts w:ascii="Arial" w:hAnsi="Arial" w:cs="Arial"/>
          <w:b/>
          <w:sz w:val="22"/>
          <w:szCs w:val="22"/>
          <w:lang w:val="fr-CA"/>
        </w:rPr>
        <w:lastRenderedPageBreak/>
        <w:t>Le Prix pour action humanitaire</w:t>
      </w:r>
      <w:r w:rsidR="00D6102B">
        <w:rPr>
          <w:rFonts w:ascii="Arial" w:hAnsi="Arial" w:cs="Arial"/>
          <w:sz w:val="22"/>
          <w:szCs w:val="22"/>
          <w:lang w:val="fr-CA"/>
        </w:rPr>
        <w:t> :</w:t>
      </w:r>
      <w:r w:rsidRPr="000A4102">
        <w:rPr>
          <w:rFonts w:ascii="Arial" w:hAnsi="Arial" w:cs="Arial"/>
          <w:sz w:val="22"/>
          <w:szCs w:val="22"/>
          <w:lang w:val="fr-CA"/>
        </w:rPr>
        <w:t xml:space="preserve"> Ce prix est décerné aux candidates et candidats qui ont démontré leur engagement envers une cause </w:t>
      </w:r>
      <w:r w:rsidR="000B7382" w:rsidRPr="000A4102">
        <w:rPr>
          <w:rFonts w:ascii="Arial" w:hAnsi="Arial" w:cs="Arial"/>
          <w:sz w:val="22"/>
          <w:szCs w:val="22"/>
          <w:lang w:val="fr-CA"/>
        </w:rPr>
        <w:t xml:space="preserve">humanitaire </w:t>
      </w:r>
      <w:r w:rsidR="00325218">
        <w:rPr>
          <w:rFonts w:ascii="Arial" w:hAnsi="Arial" w:cs="Arial"/>
          <w:sz w:val="22"/>
          <w:szCs w:val="22"/>
          <w:lang w:val="fr-CA"/>
        </w:rPr>
        <w:t xml:space="preserve">et qui </w:t>
      </w:r>
      <w:r w:rsidRPr="000A4102">
        <w:rPr>
          <w:rFonts w:ascii="Arial" w:hAnsi="Arial" w:cs="Arial"/>
          <w:sz w:val="22"/>
          <w:szCs w:val="22"/>
          <w:lang w:val="fr-CA"/>
        </w:rPr>
        <w:t xml:space="preserve">ont fait preuve de dévouement exemplaire envers les autres dans sa collectivité, son pays ou le monde. </w:t>
      </w:r>
      <w:r w:rsidR="00A07631">
        <w:rPr>
          <w:rFonts w:ascii="Arial" w:hAnsi="Arial" w:cs="Arial"/>
          <w:sz w:val="22"/>
          <w:szCs w:val="22"/>
          <w:lang w:val="fr-CA"/>
        </w:rPr>
        <w:br/>
      </w:r>
    </w:p>
    <w:p w14:paraId="615BDA46" w14:textId="1974A502" w:rsidR="000A4102" w:rsidRPr="000A4102" w:rsidRDefault="00A07631" w:rsidP="00805574">
      <w:pPr>
        <w:numPr>
          <w:ilvl w:val="0"/>
          <w:numId w:val="15"/>
        </w:numPr>
        <w:tabs>
          <w:tab w:val="left" w:pos="720"/>
          <w:tab w:val="left" w:pos="1530"/>
          <w:tab w:val="right" w:pos="9717"/>
        </w:tabs>
        <w:rPr>
          <w:rFonts w:ascii="Arial" w:hAnsi="Arial" w:cs="Arial"/>
          <w:sz w:val="22"/>
          <w:szCs w:val="22"/>
          <w:lang w:val="fr-CA"/>
        </w:rPr>
      </w:pPr>
      <w:r w:rsidRPr="00325218">
        <w:rPr>
          <w:rFonts w:ascii="Arial" w:hAnsi="Arial" w:cs="Arial"/>
          <w:b/>
          <w:sz w:val="22"/>
          <w:szCs w:val="22"/>
          <w:lang w:val="fr-CA"/>
        </w:rPr>
        <w:t>Le Prix de service communautaire du SEI</w:t>
      </w:r>
      <w:r w:rsidR="00325218">
        <w:rPr>
          <w:rFonts w:ascii="Arial" w:hAnsi="Arial" w:cs="Arial"/>
          <w:sz w:val="22"/>
          <w:szCs w:val="22"/>
          <w:lang w:val="fr-CA"/>
        </w:rPr>
        <w:t> :</w:t>
      </w:r>
      <w:r>
        <w:rPr>
          <w:rFonts w:ascii="Arial" w:hAnsi="Arial" w:cs="Arial"/>
          <w:sz w:val="22"/>
          <w:szCs w:val="22"/>
          <w:lang w:val="fr-CA"/>
        </w:rPr>
        <w:t xml:space="preserve"> Ce prix est </w:t>
      </w:r>
      <w:r w:rsidRPr="000A4102">
        <w:rPr>
          <w:rFonts w:ascii="Arial" w:hAnsi="Arial" w:cs="Arial"/>
          <w:sz w:val="22"/>
          <w:szCs w:val="22"/>
          <w:lang w:val="fr-CA"/>
        </w:rPr>
        <w:t xml:space="preserve">décerné aux candidates et candidats qui </w:t>
      </w:r>
      <w:r w:rsidR="00C724B4">
        <w:rPr>
          <w:rFonts w:ascii="Arial" w:hAnsi="Arial" w:cs="Arial"/>
          <w:sz w:val="22"/>
          <w:szCs w:val="22"/>
          <w:lang w:val="fr-CA"/>
        </w:rPr>
        <w:t>ont fait preuve de dévouement et d’attachement à leur cause.</w:t>
      </w:r>
      <w:r w:rsidR="000A4102">
        <w:rPr>
          <w:rFonts w:ascii="Arial" w:hAnsi="Arial" w:cs="Arial"/>
          <w:sz w:val="22"/>
          <w:szCs w:val="22"/>
          <w:lang w:val="fr-CA"/>
        </w:rPr>
        <w:br/>
      </w:r>
    </w:p>
    <w:p w14:paraId="1BD1A957" w14:textId="40101FE4" w:rsidR="000A4102" w:rsidRDefault="000A4102" w:rsidP="00805574">
      <w:pPr>
        <w:numPr>
          <w:ilvl w:val="0"/>
          <w:numId w:val="15"/>
        </w:numPr>
        <w:tabs>
          <w:tab w:val="left" w:pos="720"/>
          <w:tab w:val="left" w:pos="1530"/>
          <w:tab w:val="right" w:pos="9717"/>
        </w:tabs>
        <w:rPr>
          <w:rFonts w:ascii="Arial" w:hAnsi="Arial" w:cs="Arial"/>
          <w:sz w:val="22"/>
          <w:szCs w:val="22"/>
          <w:lang w:val="fr-CA"/>
        </w:rPr>
      </w:pPr>
      <w:r w:rsidRPr="00AF270D">
        <w:rPr>
          <w:rFonts w:ascii="Arial" w:hAnsi="Arial" w:cs="Arial"/>
          <w:b/>
          <w:sz w:val="22"/>
          <w:szCs w:val="22"/>
          <w:lang w:val="fr-CA"/>
        </w:rPr>
        <w:t xml:space="preserve">Subvention International </w:t>
      </w:r>
      <w:proofErr w:type="spellStart"/>
      <w:r w:rsidRPr="00AF270D">
        <w:rPr>
          <w:rFonts w:ascii="Arial" w:hAnsi="Arial" w:cs="Arial"/>
          <w:b/>
          <w:sz w:val="22"/>
          <w:szCs w:val="22"/>
          <w:lang w:val="fr-CA"/>
        </w:rPr>
        <w:t>Children’s</w:t>
      </w:r>
      <w:proofErr w:type="spellEnd"/>
      <w:r w:rsidRPr="00AF270D">
        <w:rPr>
          <w:rFonts w:ascii="Arial" w:hAnsi="Arial" w:cs="Arial"/>
          <w:b/>
          <w:sz w:val="22"/>
          <w:szCs w:val="22"/>
          <w:lang w:val="fr-CA"/>
        </w:rPr>
        <w:t xml:space="preserve"> </w:t>
      </w:r>
      <w:proofErr w:type="spellStart"/>
      <w:r w:rsidRPr="00AF270D">
        <w:rPr>
          <w:rFonts w:ascii="Arial" w:hAnsi="Arial" w:cs="Arial"/>
          <w:b/>
          <w:sz w:val="22"/>
          <w:szCs w:val="22"/>
          <w:lang w:val="fr-CA"/>
        </w:rPr>
        <w:t>Awareness</w:t>
      </w:r>
      <w:proofErr w:type="spellEnd"/>
      <w:r w:rsidRPr="00AF270D">
        <w:rPr>
          <w:rFonts w:ascii="Arial" w:hAnsi="Arial" w:cs="Arial"/>
          <w:b/>
          <w:sz w:val="22"/>
          <w:szCs w:val="22"/>
          <w:lang w:val="fr-CA"/>
        </w:rPr>
        <w:t xml:space="preserve"> Canada</w:t>
      </w:r>
      <w:r w:rsidRPr="000A4102">
        <w:rPr>
          <w:rFonts w:ascii="Arial" w:hAnsi="Arial" w:cs="Arial"/>
          <w:sz w:val="22"/>
          <w:szCs w:val="22"/>
          <w:lang w:val="fr-CA"/>
        </w:rPr>
        <w:t xml:space="preserve"> Le SEI parraine une étudiante ou un étudiant en plus d'un membre en règle du SEI pour accompagner l'équipe ICA.</w:t>
      </w:r>
      <w:r w:rsidR="00AF5816">
        <w:rPr>
          <w:rFonts w:ascii="Arial" w:hAnsi="Arial" w:cs="Arial"/>
          <w:sz w:val="22"/>
          <w:szCs w:val="22"/>
          <w:lang w:val="fr-CA"/>
        </w:rPr>
        <w:br/>
      </w:r>
    </w:p>
    <w:p w14:paraId="555A3663" w14:textId="2A285BA4" w:rsidR="00AF5816" w:rsidRPr="003678D7" w:rsidRDefault="00AF5816" w:rsidP="00805574">
      <w:pPr>
        <w:numPr>
          <w:ilvl w:val="0"/>
          <w:numId w:val="15"/>
        </w:numPr>
        <w:tabs>
          <w:tab w:val="left" w:pos="720"/>
          <w:tab w:val="left" w:pos="1530"/>
          <w:tab w:val="right" w:pos="9717"/>
        </w:tabs>
        <w:rPr>
          <w:rFonts w:ascii="Arial" w:hAnsi="Arial" w:cs="Arial"/>
          <w:sz w:val="22"/>
          <w:szCs w:val="22"/>
          <w:lang w:val="fr-CA"/>
        </w:rPr>
      </w:pPr>
      <w:r w:rsidRPr="00493AA6">
        <w:rPr>
          <w:rFonts w:ascii="Arial" w:hAnsi="Arial" w:cs="Arial"/>
          <w:b/>
          <w:sz w:val="22"/>
          <w:szCs w:val="22"/>
          <w:lang w:val="fr-CA"/>
        </w:rPr>
        <w:t>Prix de mérite dans le domaine de la santé et de la sécurité – Elizabeth (Betty) Bannon</w:t>
      </w:r>
      <w:r w:rsidR="00493AA6">
        <w:rPr>
          <w:rFonts w:ascii="Arial" w:hAnsi="Arial" w:cs="Arial"/>
          <w:b/>
          <w:sz w:val="22"/>
          <w:szCs w:val="22"/>
          <w:lang w:val="fr-CA"/>
        </w:rPr>
        <w:t> :</w:t>
      </w:r>
      <w:r w:rsidRPr="003678D7">
        <w:rPr>
          <w:rFonts w:ascii="Arial" w:hAnsi="Arial" w:cs="Arial"/>
          <w:sz w:val="22"/>
          <w:szCs w:val="22"/>
          <w:lang w:val="fr-CA"/>
        </w:rPr>
        <w:t xml:space="preserve"> Ce prix est décerné aux candidates et candidats qui ont démontré leur engagement envers la protection de la santé et de la sécurité des employé-e-s de l’ARC</w:t>
      </w:r>
      <w:r w:rsidR="00493AA6">
        <w:rPr>
          <w:rFonts w:ascii="Arial" w:hAnsi="Arial" w:cs="Arial"/>
          <w:sz w:val="22"/>
          <w:szCs w:val="22"/>
          <w:lang w:val="fr-CA"/>
        </w:rPr>
        <w:t xml:space="preserve"> et</w:t>
      </w:r>
      <w:r w:rsidRPr="003678D7">
        <w:rPr>
          <w:rFonts w:ascii="Arial" w:hAnsi="Arial" w:cs="Arial"/>
          <w:sz w:val="22"/>
          <w:szCs w:val="22"/>
          <w:lang w:val="fr-CA"/>
        </w:rPr>
        <w:t xml:space="preserve"> ont au moins cinq </w:t>
      </w:r>
      <w:r w:rsidR="00AB2C18" w:rsidRPr="003678D7">
        <w:rPr>
          <w:rFonts w:ascii="Arial" w:hAnsi="Arial" w:cs="Arial"/>
          <w:sz w:val="22"/>
          <w:szCs w:val="22"/>
          <w:lang w:val="fr-CA"/>
        </w:rPr>
        <w:t xml:space="preserve">(5) </w:t>
      </w:r>
      <w:r w:rsidRPr="003678D7">
        <w:rPr>
          <w:rFonts w:ascii="Arial" w:hAnsi="Arial" w:cs="Arial"/>
          <w:sz w:val="22"/>
          <w:szCs w:val="22"/>
          <w:lang w:val="fr-CA"/>
        </w:rPr>
        <w:t>an</w:t>
      </w:r>
      <w:r w:rsidR="00AB2C18" w:rsidRPr="003678D7">
        <w:rPr>
          <w:rFonts w:ascii="Arial" w:hAnsi="Arial" w:cs="Arial"/>
          <w:sz w:val="22"/>
          <w:szCs w:val="22"/>
          <w:lang w:val="fr-CA"/>
        </w:rPr>
        <w:t>s</w:t>
      </w:r>
      <w:r w:rsidRPr="003678D7">
        <w:rPr>
          <w:rFonts w:ascii="Arial" w:hAnsi="Arial" w:cs="Arial"/>
          <w:sz w:val="22"/>
          <w:szCs w:val="22"/>
          <w:lang w:val="fr-CA"/>
        </w:rPr>
        <w:t xml:space="preserve"> de service </w:t>
      </w:r>
      <w:r w:rsidR="00AB2C18" w:rsidRPr="003678D7">
        <w:rPr>
          <w:rFonts w:ascii="Arial" w:hAnsi="Arial" w:cs="Arial"/>
          <w:sz w:val="22"/>
          <w:szCs w:val="22"/>
          <w:lang w:val="fr-CA"/>
        </w:rPr>
        <w:t xml:space="preserve">cumulatif comme membres du SEI </w:t>
      </w:r>
      <w:r w:rsidRPr="003678D7">
        <w:rPr>
          <w:rFonts w:ascii="Arial" w:hAnsi="Arial" w:cs="Arial"/>
          <w:sz w:val="22"/>
          <w:szCs w:val="22"/>
          <w:lang w:val="fr-CA"/>
        </w:rPr>
        <w:t xml:space="preserve">dans un comité local ou national de </w:t>
      </w:r>
      <w:r w:rsidR="00AB2C18" w:rsidRPr="003678D7">
        <w:rPr>
          <w:rFonts w:ascii="Arial" w:hAnsi="Arial" w:cs="Arial"/>
          <w:sz w:val="22"/>
          <w:szCs w:val="22"/>
          <w:lang w:val="fr-CA"/>
        </w:rPr>
        <w:t xml:space="preserve">la </w:t>
      </w:r>
      <w:r w:rsidRPr="003678D7">
        <w:rPr>
          <w:rFonts w:ascii="Arial" w:hAnsi="Arial" w:cs="Arial"/>
          <w:sz w:val="22"/>
          <w:szCs w:val="22"/>
          <w:lang w:val="fr-CA"/>
        </w:rPr>
        <w:t xml:space="preserve">santé et </w:t>
      </w:r>
      <w:r w:rsidR="00AB2C18" w:rsidRPr="003678D7">
        <w:rPr>
          <w:rFonts w:ascii="Arial" w:hAnsi="Arial" w:cs="Arial"/>
          <w:sz w:val="22"/>
          <w:szCs w:val="22"/>
          <w:lang w:val="fr-CA"/>
        </w:rPr>
        <w:t xml:space="preserve">de la </w:t>
      </w:r>
      <w:r w:rsidRPr="003678D7">
        <w:rPr>
          <w:rFonts w:ascii="Arial" w:hAnsi="Arial" w:cs="Arial"/>
          <w:sz w:val="22"/>
          <w:szCs w:val="22"/>
          <w:lang w:val="fr-CA"/>
        </w:rPr>
        <w:t>sécurité</w:t>
      </w:r>
      <w:r w:rsidR="00AB2C18" w:rsidRPr="003678D7">
        <w:rPr>
          <w:rFonts w:ascii="Arial" w:hAnsi="Arial" w:cs="Arial"/>
          <w:sz w:val="22"/>
          <w:szCs w:val="22"/>
          <w:lang w:val="fr-CA"/>
        </w:rPr>
        <w:t>.</w:t>
      </w:r>
    </w:p>
    <w:p w14:paraId="00E54E42" w14:textId="77777777" w:rsidR="00AF5816" w:rsidRPr="00267DB8" w:rsidRDefault="00AF5816" w:rsidP="00AF5816">
      <w:pPr>
        <w:tabs>
          <w:tab w:val="left" w:pos="720"/>
          <w:tab w:val="left" w:pos="1530"/>
          <w:tab w:val="right" w:pos="9717"/>
        </w:tabs>
        <w:rPr>
          <w:rFonts w:ascii="Arial" w:hAnsi="Arial" w:cs="Arial"/>
          <w:sz w:val="22"/>
          <w:szCs w:val="22"/>
          <w:lang w:val="fr-CA"/>
        </w:rPr>
      </w:pPr>
    </w:p>
    <w:p w14:paraId="7CA834F5" w14:textId="77777777" w:rsidR="00CC2FDE" w:rsidRPr="00AF5816" w:rsidRDefault="00132478" w:rsidP="00267DB8">
      <w:pPr>
        <w:tabs>
          <w:tab w:val="left" w:pos="1530"/>
          <w:tab w:val="right" w:pos="9717"/>
        </w:tabs>
        <w:rPr>
          <w:rFonts w:ascii="Arial" w:hAnsi="Arial" w:cs="Arial"/>
          <w:strike/>
          <w:sz w:val="22"/>
          <w:szCs w:val="22"/>
          <w:lang w:val="fr-CA"/>
        </w:rPr>
      </w:pPr>
      <w:r w:rsidRPr="00267DB8">
        <w:rPr>
          <w:rFonts w:ascii="Arial" w:hAnsi="Arial" w:cs="Arial"/>
          <w:sz w:val="22"/>
          <w:szCs w:val="22"/>
          <w:lang w:val="fr-CA"/>
        </w:rPr>
        <w:t xml:space="preserve">Nous offrons non seulement des certificats, mais aussi le Comité des récompenses et titres honorifiques </w:t>
      </w:r>
      <w:r w:rsidR="004E2156">
        <w:rPr>
          <w:rFonts w:ascii="Arial" w:hAnsi="Arial" w:cs="Arial"/>
          <w:sz w:val="22"/>
          <w:szCs w:val="22"/>
          <w:lang w:val="fr-CA"/>
        </w:rPr>
        <w:t>choisit aussi les gagnantes et gagnants des bourses d’</w:t>
      </w:r>
      <w:r w:rsidRPr="00267DB8">
        <w:rPr>
          <w:rFonts w:ascii="Arial" w:hAnsi="Arial" w:cs="Arial"/>
          <w:sz w:val="22"/>
          <w:szCs w:val="22"/>
          <w:lang w:val="fr-CA"/>
        </w:rPr>
        <w:t>études</w:t>
      </w:r>
      <w:r w:rsidR="004E2156">
        <w:rPr>
          <w:rFonts w:ascii="Arial" w:hAnsi="Arial" w:cs="Arial"/>
          <w:sz w:val="22"/>
          <w:szCs w:val="22"/>
          <w:lang w:val="fr-CA"/>
        </w:rPr>
        <w:t xml:space="preserve">.  Les membres du SEI, </w:t>
      </w:r>
      <w:r w:rsidRPr="00267DB8">
        <w:rPr>
          <w:rFonts w:ascii="Arial" w:hAnsi="Arial" w:cs="Arial"/>
          <w:sz w:val="22"/>
          <w:szCs w:val="22"/>
          <w:lang w:val="fr-CA"/>
        </w:rPr>
        <w:t>leurs dépendants</w:t>
      </w:r>
      <w:r w:rsidR="004E2156">
        <w:rPr>
          <w:rFonts w:ascii="Arial" w:hAnsi="Arial" w:cs="Arial"/>
          <w:sz w:val="22"/>
          <w:szCs w:val="22"/>
          <w:lang w:val="fr-CA"/>
        </w:rPr>
        <w:t xml:space="preserve"> ou leur</w:t>
      </w:r>
      <w:r w:rsidR="0052604F">
        <w:rPr>
          <w:rFonts w:ascii="Arial" w:hAnsi="Arial" w:cs="Arial"/>
          <w:sz w:val="22"/>
          <w:szCs w:val="22"/>
          <w:lang w:val="fr-CA"/>
        </w:rPr>
        <w:t>s</w:t>
      </w:r>
      <w:r w:rsidR="004E2156">
        <w:rPr>
          <w:rFonts w:ascii="Arial" w:hAnsi="Arial" w:cs="Arial"/>
          <w:sz w:val="22"/>
          <w:szCs w:val="22"/>
          <w:lang w:val="fr-CA"/>
        </w:rPr>
        <w:t xml:space="preserve"> </w:t>
      </w:r>
      <w:r w:rsidR="0052604F">
        <w:rPr>
          <w:rFonts w:ascii="Arial" w:hAnsi="Arial" w:cs="Arial"/>
          <w:sz w:val="22"/>
          <w:szCs w:val="22"/>
          <w:lang w:val="fr-CA"/>
        </w:rPr>
        <w:t>petits-enfants</w:t>
      </w:r>
      <w:r w:rsidR="004E2156">
        <w:rPr>
          <w:rFonts w:ascii="Arial" w:hAnsi="Arial" w:cs="Arial"/>
          <w:sz w:val="22"/>
          <w:szCs w:val="22"/>
          <w:lang w:val="fr-CA"/>
        </w:rPr>
        <w:t xml:space="preserve"> </w:t>
      </w:r>
      <w:r w:rsidR="0052604F">
        <w:rPr>
          <w:rFonts w:ascii="Arial" w:hAnsi="Arial" w:cs="Arial"/>
          <w:sz w:val="22"/>
          <w:szCs w:val="22"/>
          <w:lang w:val="fr-CA"/>
        </w:rPr>
        <w:t>peuvent appliquer</w:t>
      </w:r>
      <w:r w:rsidRPr="00267DB8">
        <w:rPr>
          <w:rFonts w:ascii="Arial" w:hAnsi="Arial" w:cs="Arial"/>
          <w:sz w:val="22"/>
          <w:szCs w:val="22"/>
          <w:lang w:val="fr-CA"/>
        </w:rPr>
        <w:t xml:space="preserve">.  Il y a dix bourses d'études </w:t>
      </w:r>
      <w:r w:rsidRPr="00267DB8">
        <w:rPr>
          <w:rFonts w:ascii="Arial" w:hAnsi="Arial" w:cs="Arial"/>
          <w:sz w:val="22"/>
          <w:szCs w:val="22"/>
          <w:lang w:val="fr-CA"/>
        </w:rPr>
        <w:lastRenderedPageBreak/>
        <w:t xml:space="preserve">régionales de 1 000 $ et deux bourses d'études nationales de 2 500 $.  </w:t>
      </w:r>
    </w:p>
    <w:p w14:paraId="5C049D74" w14:textId="77777777" w:rsidR="00132478" w:rsidRPr="00267DB8" w:rsidRDefault="00132478" w:rsidP="00132478">
      <w:pPr>
        <w:tabs>
          <w:tab w:val="left" w:pos="1530"/>
          <w:tab w:val="right" w:pos="9717"/>
        </w:tabs>
        <w:ind w:firstLine="720"/>
        <w:rPr>
          <w:rFonts w:ascii="Arial" w:hAnsi="Arial" w:cs="Arial"/>
          <w:sz w:val="22"/>
          <w:szCs w:val="22"/>
          <w:lang w:val="fr-CA"/>
        </w:rPr>
      </w:pPr>
    </w:p>
    <w:p w14:paraId="38194E1F" w14:textId="378F0D6B" w:rsidR="00267DB8" w:rsidRDefault="00CC2FDE" w:rsidP="00267DB8">
      <w:pPr>
        <w:rPr>
          <w:rFonts w:ascii="Arial" w:hAnsi="Arial" w:cs="Arial"/>
          <w:sz w:val="22"/>
          <w:szCs w:val="22"/>
          <w:lang w:val="fr-CA"/>
        </w:rPr>
      </w:pPr>
      <w:r w:rsidRPr="00267DB8">
        <w:rPr>
          <w:rFonts w:ascii="Arial" w:hAnsi="Arial" w:cs="Arial"/>
          <w:sz w:val="22"/>
          <w:szCs w:val="22"/>
          <w:lang w:val="fr-CA"/>
        </w:rPr>
        <w:t>Les sections locales du SEI ont la possibilité de remettre des boutons-insignes de trois (3), cinq (5), dix (10), quinze (15), vingt (20), vingt-cinq (25), trente (30)</w:t>
      </w:r>
      <w:r w:rsidR="00493AA6">
        <w:rPr>
          <w:rFonts w:ascii="Arial" w:hAnsi="Arial" w:cs="Arial"/>
          <w:sz w:val="22"/>
          <w:szCs w:val="22"/>
          <w:lang w:val="fr-CA"/>
        </w:rPr>
        <w:t xml:space="preserve">, </w:t>
      </w:r>
      <w:r w:rsidR="00493AA6" w:rsidRPr="00267DB8">
        <w:rPr>
          <w:rFonts w:ascii="Arial" w:hAnsi="Arial" w:cs="Arial"/>
          <w:sz w:val="22"/>
          <w:szCs w:val="22"/>
          <w:lang w:val="fr-CA"/>
        </w:rPr>
        <w:t>trente-cinq (35) </w:t>
      </w:r>
      <w:r w:rsidRPr="00267DB8">
        <w:rPr>
          <w:rFonts w:ascii="Arial" w:hAnsi="Arial" w:cs="Arial"/>
          <w:sz w:val="22"/>
          <w:szCs w:val="22"/>
          <w:lang w:val="fr-CA"/>
        </w:rPr>
        <w:t>et</w:t>
      </w:r>
      <w:r w:rsidR="00493AA6">
        <w:rPr>
          <w:rFonts w:ascii="Arial" w:hAnsi="Arial" w:cs="Arial"/>
          <w:sz w:val="22"/>
          <w:szCs w:val="22"/>
          <w:lang w:val="fr-CA"/>
        </w:rPr>
        <w:t xml:space="preserve"> quarante</w:t>
      </w:r>
      <w:r w:rsidRPr="00267DB8">
        <w:rPr>
          <w:rFonts w:ascii="Arial" w:hAnsi="Arial" w:cs="Arial"/>
          <w:sz w:val="22"/>
          <w:szCs w:val="22"/>
          <w:lang w:val="fr-CA"/>
        </w:rPr>
        <w:t xml:space="preserve"> (</w:t>
      </w:r>
      <w:r w:rsidR="00493AA6">
        <w:rPr>
          <w:rFonts w:ascii="Arial" w:hAnsi="Arial" w:cs="Arial"/>
          <w:sz w:val="22"/>
          <w:szCs w:val="22"/>
          <w:lang w:val="fr-CA"/>
        </w:rPr>
        <w:t>40</w:t>
      </w:r>
      <w:r w:rsidRPr="00267DB8">
        <w:rPr>
          <w:rFonts w:ascii="Arial" w:hAnsi="Arial" w:cs="Arial"/>
          <w:sz w:val="22"/>
          <w:szCs w:val="22"/>
          <w:lang w:val="fr-CA"/>
        </w:rPr>
        <w:t>) ans de service aux membres qui ont servi les intérêts des autres membres pendant ces périodes, mais cette initiative n’est pas directement sous la responsabilité du Comité. Ces boutons-insignes sont présentés annuellement, sur la recommandation des dirigeantes et dirigeants syndicaux nationaux ou locaux.</w:t>
      </w:r>
    </w:p>
    <w:p w14:paraId="745D1A2F" w14:textId="1D5B616D" w:rsidR="00915F76" w:rsidRDefault="00BB041F" w:rsidP="00267DB8">
      <w:pPr>
        <w:rPr>
          <w:rFonts w:ascii="Arial" w:hAnsi="Arial" w:cs="Arial"/>
          <w:sz w:val="22"/>
          <w:szCs w:val="22"/>
          <w:lang w:val="fr-CA"/>
        </w:rPr>
      </w:pPr>
      <w:r>
        <w:rPr>
          <w:rFonts w:ascii="Arial" w:hAnsi="Arial" w:cs="Arial"/>
          <w:sz w:val="22"/>
          <w:szCs w:val="22"/>
          <w:lang w:val="fr-CA"/>
        </w:rPr>
        <w:br/>
      </w:r>
    </w:p>
    <w:p w14:paraId="7FEE6B3E" w14:textId="25C4CE3E" w:rsidR="00915F76" w:rsidRDefault="00BB041F" w:rsidP="00267DB8">
      <w:pPr>
        <w:rPr>
          <w:b/>
          <w:sz w:val="32"/>
          <w:lang w:val="fr-CA"/>
        </w:rPr>
      </w:pPr>
      <w:r>
        <w:rPr>
          <w:noProof/>
          <w:lang w:val="en-CA" w:eastAsia="en-CA"/>
        </w:rPr>
        <mc:AlternateContent>
          <mc:Choice Requires="wps">
            <w:drawing>
              <wp:anchor distT="0" distB="0" distL="114300" distR="114300" simplePos="0" relativeHeight="251667456" behindDoc="1" locked="0" layoutInCell="0" allowOverlap="1" wp14:anchorId="4348B8C1" wp14:editId="1E9FEDDC">
                <wp:simplePos x="0" y="0"/>
                <wp:positionH relativeFrom="column">
                  <wp:posOffset>0</wp:posOffset>
                </wp:positionH>
                <wp:positionV relativeFrom="paragraph">
                  <wp:posOffset>-150495</wp:posOffset>
                </wp:positionV>
                <wp:extent cx="457200" cy="513080"/>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06C9E" id="Rectangle 14" o:spid="_x0000_s1026" style="position:absolute;margin-left:0;margin-top:-11.85pt;width:36pt;height:4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" o:allowincell="f" fillcolor="#969696" stroked="f" strokeweight="0"/>
            </w:pict>
          </mc:Fallback>
        </mc:AlternateContent>
      </w:r>
      <w:r w:rsidR="007D1BB2" w:rsidRPr="007D1BB2">
        <w:rPr>
          <w:b/>
          <w:sz w:val="32"/>
          <w:szCs w:val="32"/>
          <w:lang w:val="fr-CA"/>
        </w:rPr>
        <w:t>Centres</w:t>
      </w:r>
      <w:r w:rsidR="00915F76" w:rsidRPr="007D1BB2">
        <w:rPr>
          <w:b/>
          <w:sz w:val="32"/>
          <w:lang w:val="fr-CA"/>
        </w:rPr>
        <w:t xml:space="preserve"> </w:t>
      </w:r>
      <w:r w:rsidR="00915F76">
        <w:rPr>
          <w:b/>
          <w:sz w:val="32"/>
          <w:lang w:val="fr-CA"/>
        </w:rPr>
        <w:t xml:space="preserve">d’appels </w:t>
      </w:r>
    </w:p>
    <w:p w14:paraId="0A28F798" w14:textId="77777777" w:rsidR="00BB041F" w:rsidRDefault="00BB041F" w:rsidP="00267DB8">
      <w:pPr>
        <w:rPr>
          <w:b/>
          <w:sz w:val="32"/>
          <w:lang w:val="fr-CA"/>
        </w:rPr>
      </w:pPr>
    </w:p>
    <w:p w14:paraId="0179E9CC" w14:textId="37E73AF8" w:rsidR="00915F76" w:rsidRDefault="00915F76" w:rsidP="00267DB8">
      <w:pPr>
        <w:rPr>
          <w:rFonts w:ascii="Arial" w:hAnsi="Arial" w:cs="Arial"/>
          <w:color w:val="212121"/>
          <w:sz w:val="22"/>
          <w:szCs w:val="22"/>
          <w:shd w:val="clear" w:color="auto" w:fill="FFFFFF"/>
          <w:lang w:val="fr-CA"/>
        </w:rPr>
      </w:pPr>
      <w:r w:rsidRPr="00915F76">
        <w:rPr>
          <w:rFonts w:ascii="Arial" w:hAnsi="Arial" w:cs="Arial"/>
          <w:color w:val="212121"/>
          <w:sz w:val="22"/>
          <w:szCs w:val="22"/>
          <w:shd w:val="clear" w:color="auto" w:fill="FFFFFF"/>
          <w:lang w:val="fr-CA"/>
        </w:rPr>
        <w:t>Le Comité d</w:t>
      </w:r>
      <w:r w:rsidR="007D1BB2">
        <w:rPr>
          <w:rFonts w:ascii="Arial" w:hAnsi="Arial" w:cs="Arial"/>
          <w:color w:val="212121"/>
          <w:sz w:val="22"/>
          <w:szCs w:val="22"/>
          <w:shd w:val="clear" w:color="auto" w:fill="FFFFFF"/>
          <w:lang w:val="fr-CA"/>
        </w:rPr>
        <w:t>es</w:t>
      </w:r>
      <w:r w:rsidRPr="00915F76">
        <w:rPr>
          <w:rFonts w:ascii="Arial" w:hAnsi="Arial" w:cs="Arial"/>
          <w:color w:val="212121"/>
          <w:sz w:val="22"/>
          <w:szCs w:val="22"/>
          <w:shd w:val="clear" w:color="auto" w:fill="FFFFFF"/>
          <w:lang w:val="fr-CA"/>
        </w:rPr>
        <w:t xml:space="preserve"> centre</w:t>
      </w:r>
      <w:r w:rsidR="007D1BB2">
        <w:rPr>
          <w:rFonts w:ascii="Arial" w:hAnsi="Arial" w:cs="Arial"/>
          <w:color w:val="212121"/>
          <w:sz w:val="22"/>
          <w:szCs w:val="22"/>
          <w:shd w:val="clear" w:color="auto" w:fill="FFFFFF"/>
          <w:lang w:val="fr-CA"/>
        </w:rPr>
        <w:t>s</w:t>
      </w:r>
      <w:r w:rsidRPr="00915F76">
        <w:rPr>
          <w:rFonts w:ascii="Arial" w:hAnsi="Arial" w:cs="Arial"/>
          <w:color w:val="212121"/>
          <w:sz w:val="22"/>
          <w:szCs w:val="22"/>
          <w:shd w:val="clear" w:color="auto" w:fill="FFFFFF"/>
          <w:lang w:val="fr-CA"/>
        </w:rPr>
        <w:t xml:space="preserve"> d'appel</w:t>
      </w:r>
      <w:r w:rsidR="007D1BB2">
        <w:rPr>
          <w:rFonts w:ascii="Arial" w:hAnsi="Arial" w:cs="Arial"/>
          <w:color w:val="212121"/>
          <w:sz w:val="22"/>
          <w:szCs w:val="22"/>
          <w:shd w:val="clear" w:color="auto" w:fill="FFFFFF"/>
          <w:lang w:val="fr-CA"/>
        </w:rPr>
        <w:t>s</w:t>
      </w:r>
      <w:r w:rsidRPr="00915F76">
        <w:rPr>
          <w:rFonts w:ascii="Arial" w:hAnsi="Arial" w:cs="Arial"/>
          <w:color w:val="212121"/>
          <w:sz w:val="22"/>
          <w:szCs w:val="22"/>
          <w:shd w:val="clear" w:color="auto" w:fill="FFFFFF"/>
          <w:lang w:val="fr-CA"/>
        </w:rPr>
        <w:t xml:space="preserve"> a été créé au </w:t>
      </w:r>
      <w:r w:rsidRPr="00915F76">
        <w:rPr>
          <w:rFonts w:ascii="Arial" w:hAnsi="Arial" w:cs="Arial"/>
          <w:sz w:val="22"/>
          <w:szCs w:val="22"/>
          <w:lang w:val="fr-CA"/>
        </w:rPr>
        <w:t>Congrès triennal</w:t>
      </w:r>
      <w:r w:rsidRPr="00915F76">
        <w:rPr>
          <w:rFonts w:ascii="Arial" w:hAnsi="Arial" w:cs="Arial"/>
          <w:color w:val="212121"/>
          <w:sz w:val="22"/>
          <w:szCs w:val="22"/>
          <w:shd w:val="clear" w:color="auto" w:fill="FFFFFF"/>
          <w:lang w:val="fr-CA"/>
        </w:rPr>
        <w:t xml:space="preserve"> de 2014.</w:t>
      </w:r>
    </w:p>
    <w:p w14:paraId="628A34A8" w14:textId="664A24D9" w:rsidR="00915F76" w:rsidRDefault="00915F76" w:rsidP="00267DB8">
      <w:pPr>
        <w:rPr>
          <w:rFonts w:ascii="Arial" w:hAnsi="Arial" w:cs="Arial"/>
          <w:color w:val="212121"/>
          <w:sz w:val="22"/>
          <w:szCs w:val="22"/>
          <w:shd w:val="clear" w:color="auto" w:fill="FFFFFF"/>
          <w:lang w:val="fr-CA"/>
        </w:rPr>
      </w:pPr>
    </w:p>
    <w:p w14:paraId="5CC96D8A" w14:textId="14973BC1" w:rsidR="00B325FE" w:rsidRDefault="00B325FE" w:rsidP="00B325FE">
      <w:pPr>
        <w:pStyle w:val="HTMLPreformatted"/>
        <w:shd w:val="clear" w:color="auto" w:fill="FFFFFF"/>
        <w:rPr>
          <w:rFonts w:ascii="Arial" w:hAnsi="Arial" w:cs="Arial"/>
          <w:color w:val="212121"/>
          <w:sz w:val="22"/>
          <w:szCs w:val="22"/>
          <w:lang w:val="fr-FR"/>
        </w:rPr>
      </w:pPr>
      <w:r w:rsidRPr="00B325FE">
        <w:rPr>
          <w:rFonts w:ascii="Arial" w:hAnsi="Arial" w:cs="Arial"/>
          <w:color w:val="212121"/>
          <w:sz w:val="22"/>
          <w:szCs w:val="22"/>
          <w:lang w:val="fr-FR"/>
        </w:rPr>
        <w:t>Le comité est composé de deux membres du conseil exécutif et d'un membre qui travaille dans un centre d'appel</w:t>
      </w:r>
      <w:r w:rsidR="007D1BB2">
        <w:rPr>
          <w:rFonts w:ascii="Arial" w:hAnsi="Arial" w:cs="Arial"/>
          <w:color w:val="212121"/>
          <w:sz w:val="22"/>
          <w:szCs w:val="22"/>
          <w:lang w:val="fr-FR"/>
        </w:rPr>
        <w:t>s</w:t>
      </w:r>
      <w:r w:rsidRPr="00B325FE">
        <w:rPr>
          <w:rFonts w:ascii="Arial" w:hAnsi="Arial" w:cs="Arial"/>
          <w:color w:val="212121"/>
          <w:sz w:val="22"/>
          <w:szCs w:val="22"/>
          <w:lang w:val="fr-FR"/>
        </w:rPr>
        <w:t xml:space="preserve"> élu par les président</w:t>
      </w:r>
      <w:r>
        <w:rPr>
          <w:rFonts w:ascii="Arial" w:hAnsi="Arial" w:cs="Arial"/>
          <w:color w:val="212121"/>
          <w:sz w:val="22"/>
          <w:szCs w:val="22"/>
          <w:lang w:val="fr-FR"/>
        </w:rPr>
        <w:t>e</w:t>
      </w:r>
      <w:r w:rsidRPr="00B325FE">
        <w:rPr>
          <w:rFonts w:ascii="Arial" w:hAnsi="Arial" w:cs="Arial"/>
          <w:color w:val="212121"/>
          <w:sz w:val="22"/>
          <w:szCs w:val="22"/>
          <w:lang w:val="fr-FR"/>
        </w:rPr>
        <w:t>s</w:t>
      </w:r>
      <w:r>
        <w:rPr>
          <w:rFonts w:ascii="Arial" w:hAnsi="Arial" w:cs="Arial"/>
          <w:color w:val="212121"/>
          <w:sz w:val="22"/>
          <w:szCs w:val="22"/>
          <w:lang w:val="fr-FR"/>
        </w:rPr>
        <w:t xml:space="preserve"> ou présidents</w:t>
      </w:r>
      <w:r w:rsidRPr="00B325FE">
        <w:rPr>
          <w:rFonts w:ascii="Arial" w:hAnsi="Arial" w:cs="Arial"/>
          <w:color w:val="212121"/>
          <w:sz w:val="22"/>
          <w:szCs w:val="22"/>
          <w:lang w:val="fr-FR"/>
        </w:rPr>
        <w:t xml:space="preserve"> locaux représentant les membres d</w:t>
      </w:r>
      <w:r w:rsidR="007D1BB2">
        <w:rPr>
          <w:rFonts w:ascii="Arial" w:hAnsi="Arial" w:cs="Arial"/>
          <w:color w:val="212121"/>
          <w:sz w:val="22"/>
          <w:szCs w:val="22"/>
          <w:lang w:val="fr-FR"/>
        </w:rPr>
        <w:t>es</w:t>
      </w:r>
      <w:r w:rsidRPr="00B325FE">
        <w:rPr>
          <w:rFonts w:ascii="Arial" w:hAnsi="Arial" w:cs="Arial"/>
          <w:color w:val="212121"/>
          <w:sz w:val="22"/>
          <w:szCs w:val="22"/>
          <w:lang w:val="fr-FR"/>
        </w:rPr>
        <w:t xml:space="preserve"> centre</w:t>
      </w:r>
      <w:r w:rsidR="007D1BB2">
        <w:rPr>
          <w:rFonts w:ascii="Arial" w:hAnsi="Arial" w:cs="Arial"/>
          <w:color w:val="212121"/>
          <w:sz w:val="22"/>
          <w:szCs w:val="22"/>
          <w:lang w:val="fr-FR"/>
        </w:rPr>
        <w:t>s</w:t>
      </w:r>
      <w:r w:rsidRPr="00B325FE">
        <w:rPr>
          <w:rFonts w:ascii="Arial" w:hAnsi="Arial" w:cs="Arial"/>
          <w:color w:val="212121"/>
          <w:sz w:val="22"/>
          <w:szCs w:val="22"/>
          <w:lang w:val="fr-FR"/>
        </w:rPr>
        <w:t xml:space="preserve"> d'appels. Un agent des relations de travail nommé conseiller du comité.</w:t>
      </w:r>
    </w:p>
    <w:p w14:paraId="23685E0F" w14:textId="4F01EEB1" w:rsidR="00B325FE" w:rsidRDefault="00B325FE" w:rsidP="00B325FE">
      <w:pPr>
        <w:pStyle w:val="HTMLPreformatted"/>
        <w:shd w:val="clear" w:color="auto" w:fill="FFFFFF"/>
        <w:rPr>
          <w:rFonts w:ascii="Arial" w:hAnsi="Arial" w:cs="Arial"/>
          <w:color w:val="212121"/>
          <w:sz w:val="22"/>
          <w:szCs w:val="22"/>
          <w:lang w:val="fr-FR"/>
        </w:rPr>
      </w:pPr>
    </w:p>
    <w:p w14:paraId="70153788" w14:textId="059E863A" w:rsidR="00B325FE" w:rsidRDefault="00B325FE" w:rsidP="00B325FE">
      <w:pPr>
        <w:pStyle w:val="HTMLPreformatted"/>
        <w:shd w:val="clear" w:color="auto" w:fill="FFFFFF"/>
        <w:rPr>
          <w:rFonts w:ascii="Arial" w:hAnsi="Arial" w:cs="Arial"/>
          <w:color w:val="212121"/>
          <w:sz w:val="22"/>
          <w:szCs w:val="22"/>
          <w:lang w:val="fr-FR"/>
        </w:rPr>
      </w:pPr>
      <w:r w:rsidRPr="00B325FE">
        <w:rPr>
          <w:rFonts w:ascii="Arial" w:hAnsi="Arial" w:cs="Arial"/>
          <w:color w:val="212121"/>
          <w:sz w:val="22"/>
          <w:szCs w:val="22"/>
          <w:lang w:val="fr-FR"/>
        </w:rPr>
        <w:t xml:space="preserve">Le comité </w:t>
      </w:r>
      <w:r w:rsidR="00840EFD">
        <w:rPr>
          <w:rFonts w:ascii="Arial" w:hAnsi="Arial" w:cs="Arial"/>
          <w:color w:val="212121"/>
          <w:sz w:val="22"/>
          <w:szCs w:val="22"/>
          <w:lang w:val="fr-FR"/>
        </w:rPr>
        <w:t>promeut</w:t>
      </w:r>
      <w:r w:rsidRPr="00B325FE">
        <w:rPr>
          <w:rFonts w:ascii="Arial" w:hAnsi="Arial" w:cs="Arial"/>
          <w:color w:val="212121"/>
          <w:sz w:val="22"/>
          <w:szCs w:val="22"/>
          <w:lang w:val="fr-FR"/>
        </w:rPr>
        <w:t>, encourage et s'efforce continuellement d'améliorer les conditions de travail dans les centres d'appels. Ils consultent l'employeur sur les questions liées au</w:t>
      </w:r>
      <w:r w:rsidR="007D1BB2">
        <w:rPr>
          <w:rFonts w:ascii="Arial" w:hAnsi="Arial" w:cs="Arial"/>
          <w:color w:val="212121"/>
          <w:sz w:val="22"/>
          <w:szCs w:val="22"/>
          <w:lang w:val="fr-FR"/>
        </w:rPr>
        <w:t>x</w:t>
      </w:r>
      <w:r w:rsidRPr="00B325FE">
        <w:rPr>
          <w:rFonts w:ascii="Arial" w:hAnsi="Arial" w:cs="Arial"/>
          <w:color w:val="212121"/>
          <w:sz w:val="22"/>
          <w:szCs w:val="22"/>
          <w:lang w:val="fr-FR"/>
        </w:rPr>
        <w:t xml:space="preserve"> </w:t>
      </w:r>
      <w:r w:rsidR="007D1BB2">
        <w:rPr>
          <w:rFonts w:ascii="Arial" w:hAnsi="Arial" w:cs="Arial"/>
          <w:color w:val="212121"/>
          <w:sz w:val="22"/>
          <w:szCs w:val="22"/>
          <w:lang w:val="fr-FR"/>
        </w:rPr>
        <w:t>c</w:t>
      </w:r>
      <w:r w:rsidRPr="00B325FE">
        <w:rPr>
          <w:rFonts w:ascii="Arial" w:hAnsi="Arial" w:cs="Arial"/>
          <w:color w:val="212121"/>
          <w:sz w:val="22"/>
          <w:szCs w:val="22"/>
          <w:lang w:val="fr-FR"/>
        </w:rPr>
        <w:t>entre</w:t>
      </w:r>
      <w:r w:rsidR="007D1BB2">
        <w:rPr>
          <w:rFonts w:ascii="Arial" w:hAnsi="Arial" w:cs="Arial"/>
          <w:color w:val="212121"/>
          <w:sz w:val="22"/>
          <w:szCs w:val="22"/>
          <w:lang w:val="fr-FR"/>
        </w:rPr>
        <w:t>s</w:t>
      </w:r>
      <w:r w:rsidRPr="00B325FE">
        <w:rPr>
          <w:rFonts w:ascii="Arial" w:hAnsi="Arial" w:cs="Arial"/>
          <w:color w:val="212121"/>
          <w:sz w:val="22"/>
          <w:szCs w:val="22"/>
          <w:lang w:val="fr-FR"/>
        </w:rPr>
        <w:t xml:space="preserve"> d'appels et encouragent la communication avec les </w:t>
      </w:r>
      <w:r w:rsidR="00840EFD">
        <w:rPr>
          <w:rFonts w:ascii="Arial" w:hAnsi="Arial" w:cs="Arial"/>
          <w:color w:val="212121"/>
          <w:sz w:val="22"/>
          <w:szCs w:val="22"/>
          <w:lang w:val="fr-FR"/>
        </w:rPr>
        <w:t>représentants</w:t>
      </w:r>
      <w:r w:rsidRPr="00B325FE">
        <w:rPr>
          <w:rFonts w:ascii="Arial" w:hAnsi="Arial" w:cs="Arial"/>
          <w:color w:val="212121"/>
          <w:sz w:val="22"/>
          <w:szCs w:val="22"/>
          <w:lang w:val="fr-FR"/>
        </w:rPr>
        <w:t xml:space="preserve"> </w:t>
      </w:r>
      <w:r w:rsidR="000C4E28" w:rsidRPr="00B325FE">
        <w:rPr>
          <w:rFonts w:ascii="Arial" w:hAnsi="Arial" w:cs="Arial"/>
          <w:color w:val="212121"/>
          <w:sz w:val="22"/>
          <w:szCs w:val="22"/>
          <w:lang w:val="fr-FR"/>
        </w:rPr>
        <w:t>d</w:t>
      </w:r>
      <w:r w:rsidR="000C4E28">
        <w:rPr>
          <w:rFonts w:ascii="Arial" w:hAnsi="Arial" w:cs="Arial"/>
          <w:color w:val="212121"/>
          <w:sz w:val="22"/>
          <w:szCs w:val="22"/>
          <w:lang w:val="fr-FR"/>
        </w:rPr>
        <w:t>es</w:t>
      </w:r>
      <w:r w:rsidR="000C4E28" w:rsidRPr="00B325FE">
        <w:rPr>
          <w:rFonts w:ascii="Arial" w:hAnsi="Arial" w:cs="Arial"/>
          <w:color w:val="212121"/>
          <w:sz w:val="22"/>
          <w:szCs w:val="22"/>
          <w:lang w:val="fr-FR"/>
        </w:rPr>
        <w:t xml:space="preserve"> </w:t>
      </w:r>
      <w:r w:rsidR="000C4E28">
        <w:rPr>
          <w:rFonts w:ascii="Arial" w:hAnsi="Arial" w:cs="Arial"/>
          <w:color w:val="212121"/>
          <w:sz w:val="22"/>
          <w:szCs w:val="22"/>
          <w:lang w:val="fr-FR"/>
        </w:rPr>
        <w:t>c</w:t>
      </w:r>
      <w:r w:rsidR="000C4E28" w:rsidRPr="00B325FE">
        <w:rPr>
          <w:rFonts w:ascii="Arial" w:hAnsi="Arial" w:cs="Arial"/>
          <w:color w:val="212121"/>
          <w:sz w:val="22"/>
          <w:szCs w:val="22"/>
          <w:lang w:val="fr-FR"/>
        </w:rPr>
        <w:t>entres</w:t>
      </w:r>
      <w:r w:rsidRPr="00B325FE">
        <w:rPr>
          <w:rFonts w:ascii="Arial" w:hAnsi="Arial" w:cs="Arial"/>
          <w:color w:val="212121"/>
          <w:sz w:val="22"/>
          <w:szCs w:val="22"/>
          <w:lang w:val="fr-FR"/>
        </w:rPr>
        <w:t xml:space="preserve"> d'appels et les sections locales </w:t>
      </w:r>
      <w:r w:rsidR="00840EFD">
        <w:rPr>
          <w:rFonts w:ascii="Arial" w:hAnsi="Arial" w:cs="Arial"/>
          <w:color w:val="212121"/>
          <w:sz w:val="22"/>
          <w:szCs w:val="22"/>
          <w:lang w:val="fr-FR"/>
        </w:rPr>
        <w:t>ayant</w:t>
      </w:r>
      <w:r w:rsidRPr="00B325FE">
        <w:rPr>
          <w:rFonts w:ascii="Arial" w:hAnsi="Arial" w:cs="Arial"/>
          <w:color w:val="212121"/>
          <w:sz w:val="22"/>
          <w:szCs w:val="22"/>
          <w:lang w:val="fr-FR"/>
        </w:rPr>
        <w:t xml:space="preserve"> des centres d'appels.</w:t>
      </w:r>
    </w:p>
    <w:p w14:paraId="3346D29B" w14:textId="5D10AA00" w:rsidR="00840EFD" w:rsidRDefault="00840EFD" w:rsidP="00B325FE">
      <w:pPr>
        <w:pStyle w:val="HTMLPreformatted"/>
        <w:shd w:val="clear" w:color="auto" w:fill="FFFFFF"/>
        <w:rPr>
          <w:rFonts w:ascii="Arial" w:hAnsi="Arial" w:cs="Arial"/>
          <w:color w:val="212121"/>
          <w:sz w:val="22"/>
          <w:szCs w:val="22"/>
          <w:lang w:val="fr-FR"/>
        </w:rPr>
      </w:pPr>
    </w:p>
    <w:p w14:paraId="38F6225B" w14:textId="56C6CEB5" w:rsidR="00650157" w:rsidRPr="00650157" w:rsidRDefault="00650157" w:rsidP="00650157">
      <w:pPr>
        <w:pStyle w:val="HTMLPreformatted"/>
        <w:shd w:val="clear" w:color="auto" w:fill="FFFFFF"/>
        <w:rPr>
          <w:rFonts w:ascii="Arial" w:hAnsi="Arial" w:cs="Arial"/>
          <w:color w:val="212121"/>
          <w:sz w:val="22"/>
          <w:szCs w:val="22"/>
        </w:rPr>
      </w:pPr>
      <w:r w:rsidRPr="00650157">
        <w:rPr>
          <w:rFonts w:ascii="Arial" w:hAnsi="Arial" w:cs="Arial"/>
          <w:color w:val="212121"/>
          <w:sz w:val="22"/>
          <w:szCs w:val="22"/>
          <w:lang w:val="fr-FR"/>
        </w:rPr>
        <w:lastRenderedPageBreak/>
        <w:t>Le comité s'efforce de maintenir et de mettre à jour la liste de contact d</w:t>
      </w:r>
      <w:r w:rsidR="000C4E28">
        <w:rPr>
          <w:rFonts w:ascii="Arial" w:hAnsi="Arial" w:cs="Arial"/>
          <w:color w:val="212121"/>
          <w:sz w:val="22"/>
          <w:szCs w:val="22"/>
          <w:lang w:val="fr-FR"/>
        </w:rPr>
        <w:t>es</w:t>
      </w:r>
      <w:r w:rsidRPr="00650157">
        <w:rPr>
          <w:rFonts w:ascii="Arial" w:hAnsi="Arial" w:cs="Arial"/>
          <w:color w:val="212121"/>
          <w:sz w:val="22"/>
          <w:szCs w:val="22"/>
          <w:lang w:val="fr-FR"/>
        </w:rPr>
        <w:t xml:space="preserve"> centre</w:t>
      </w:r>
      <w:r w:rsidR="000C4E28">
        <w:rPr>
          <w:rFonts w:ascii="Arial" w:hAnsi="Arial" w:cs="Arial"/>
          <w:color w:val="212121"/>
          <w:sz w:val="22"/>
          <w:szCs w:val="22"/>
          <w:lang w:val="fr-FR"/>
        </w:rPr>
        <w:t>s</w:t>
      </w:r>
      <w:r w:rsidRPr="00650157">
        <w:rPr>
          <w:rFonts w:ascii="Arial" w:hAnsi="Arial" w:cs="Arial"/>
          <w:color w:val="212121"/>
          <w:sz w:val="22"/>
          <w:szCs w:val="22"/>
          <w:lang w:val="fr-FR"/>
        </w:rPr>
        <w:t xml:space="preserve"> d'appels et de fournir des renseignements et d’éduquer les sections locales et les militants sur les préoccupations des centres d'appels.</w:t>
      </w:r>
    </w:p>
    <w:p w14:paraId="6356ABB9" w14:textId="77777777" w:rsidR="00840EFD" w:rsidRPr="00650157" w:rsidRDefault="00840EFD" w:rsidP="00B325FE">
      <w:pPr>
        <w:pStyle w:val="HTMLPreformatted"/>
        <w:shd w:val="clear" w:color="auto" w:fill="FFFFFF"/>
        <w:rPr>
          <w:rFonts w:ascii="Arial" w:hAnsi="Arial" w:cs="Arial"/>
          <w:color w:val="212121"/>
          <w:sz w:val="22"/>
          <w:szCs w:val="22"/>
        </w:rPr>
      </w:pPr>
    </w:p>
    <w:p w14:paraId="4BECE18A" w14:textId="060297D1" w:rsidR="000C4E28" w:rsidRDefault="00650157" w:rsidP="00650157">
      <w:pPr>
        <w:pStyle w:val="HTMLPreformatted"/>
        <w:shd w:val="clear" w:color="auto" w:fill="FFFFFF"/>
        <w:rPr>
          <w:rFonts w:ascii="Arial" w:hAnsi="Arial" w:cs="Arial"/>
          <w:color w:val="212121"/>
          <w:sz w:val="22"/>
          <w:szCs w:val="22"/>
          <w:lang w:val="fr-FR"/>
        </w:rPr>
      </w:pPr>
      <w:r w:rsidRPr="00DC4C0A">
        <w:rPr>
          <w:rFonts w:ascii="Arial" w:hAnsi="Arial" w:cs="Arial"/>
          <w:color w:val="212121"/>
          <w:sz w:val="22"/>
          <w:szCs w:val="22"/>
          <w:lang w:val="fr-FR"/>
        </w:rPr>
        <w:t xml:space="preserve">Encourager et aider à l'élaboration de revendications de négociation spécifiques aux </w:t>
      </w:r>
      <w:r w:rsidR="00DC4C0A">
        <w:rPr>
          <w:rFonts w:ascii="Arial" w:hAnsi="Arial" w:cs="Arial"/>
          <w:color w:val="212121"/>
          <w:sz w:val="22"/>
          <w:szCs w:val="22"/>
          <w:lang w:val="fr-FR"/>
        </w:rPr>
        <w:t>enjeux</w:t>
      </w:r>
      <w:r w:rsidRPr="00DC4C0A">
        <w:rPr>
          <w:rFonts w:ascii="Arial" w:hAnsi="Arial" w:cs="Arial"/>
          <w:color w:val="212121"/>
          <w:sz w:val="22"/>
          <w:szCs w:val="22"/>
          <w:lang w:val="fr-FR"/>
        </w:rPr>
        <w:t xml:space="preserve"> des centres d'appels est une responsabilité très importante du comité.</w:t>
      </w:r>
    </w:p>
    <w:p w14:paraId="2C86ED84" w14:textId="77777777" w:rsidR="00493AA6" w:rsidRDefault="00493AA6" w:rsidP="00650157">
      <w:pPr>
        <w:pStyle w:val="HTMLPreformatted"/>
        <w:shd w:val="clear" w:color="auto" w:fill="FFFFFF"/>
        <w:rPr>
          <w:rFonts w:ascii="Arial" w:hAnsi="Arial" w:cs="Arial"/>
          <w:color w:val="212121"/>
          <w:sz w:val="22"/>
          <w:szCs w:val="22"/>
          <w:lang w:val="fr-FR"/>
        </w:rPr>
      </w:pPr>
    </w:p>
    <w:p w14:paraId="178AC608" w14:textId="1AB3533D" w:rsidR="00BB041F" w:rsidRDefault="00BB041F">
      <w:pPr>
        <w:overflowPunct/>
        <w:autoSpaceDE/>
        <w:autoSpaceDN/>
        <w:adjustRightInd/>
        <w:textAlignment w:val="auto"/>
        <w:rPr>
          <w:rFonts w:ascii="Arial" w:hAnsi="Arial" w:cs="Arial"/>
          <w:color w:val="212121"/>
          <w:sz w:val="22"/>
          <w:szCs w:val="22"/>
          <w:lang w:val="fr-FR" w:eastAsia="fr-CA"/>
        </w:rPr>
      </w:pPr>
    </w:p>
    <w:p w14:paraId="756C7B9B" w14:textId="7742A32A" w:rsidR="00CC2FDE" w:rsidRDefault="00CB00FC">
      <w:pPr>
        <w:rPr>
          <w:b/>
          <w:sz w:val="32"/>
          <w:lang w:val="fr-CA"/>
        </w:rPr>
      </w:pPr>
      <w:r>
        <w:rPr>
          <w:noProof/>
          <w:lang w:val="en-CA" w:eastAsia="en-CA"/>
        </w:rPr>
        <mc:AlternateContent>
          <mc:Choice Requires="wps">
            <w:drawing>
              <wp:anchor distT="0" distB="0" distL="114300" distR="114300" simplePos="0" relativeHeight="251663360" behindDoc="1" locked="0" layoutInCell="0" allowOverlap="1" wp14:anchorId="46A90912" wp14:editId="43ADA9D9">
                <wp:simplePos x="0" y="0"/>
                <wp:positionH relativeFrom="column">
                  <wp:posOffset>-62865</wp:posOffset>
                </wp:positionH>
                <wp:positionV relativeFrom="paragraph">
                  <wp:posOffset>-115570</wp:posOffset>
                </wp:positionV>
                <wp:extent cx="457200" cy="51308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C145B" id="Rectangle 15" o:spid="_x0000_s1026" style="position:absolute;margin-left:-4.95pt;margin-top:-9.1pt;width:36pt;height:4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" o:allowincell="f" fillcolor="#969696" stroked="f" strokeweight="0"/>
            </w:pict>
          </mc:Fallback>
        </mc:AlternateContent>
      </w:r>
      <w:r w:rsidR="00CC2FDE">
        <w:rPr>
          <w:b/>
          <w:sz w:val="32"/>
          <w:lang w:val="fr-CA"/>
        </w:rPr>
        <w:t xml:space="preserve">Nous sommes là pour </w:t>
      </w:r>
      <w:r w:rsidR="000B7382">
        <w:rPr>
          <w:b/>
          <w:sz w:val="32"/>
          <w:lang w:val="fr-CA"/>
        </w:rPr>
        <w:t>vous !</w:t>
      </w:r>
    </w:p>
    <w:p w14:paraId="5DCEE53D" w14:textId="1E2FE919" w:rsidR="00CC2FDE" w:rsidRDefault="00CC2FDE">
      <w:pPr>
        <w:rPr>
          <w:sz w:val="24"/>
          <w:lang w:val="fr-CA"/>
        </w:rPr>
      </w:pPr>
    </w:p>
    <w:p w14:paraId="2F0E2D5D" w14:textId="77777777" w:rsidR="00493AA6" w:rsidRDefault="00493AA6">
      <w:pPr>
        <w:rPr>
          <w:sz w:val="24"/>
          <w:lang w:val="fr-CA"/>
        </w:rPr>
      </w:pPr>
    </w:p>
    <w:p w14:paraId="79C4C7B3" w14:textId="431E11F7" w:rsidR="00CC2FDE" w:rsidRPr="00267DB8" w:rsidRDefault="00CC2FDE" w:rsidP="00267DB8">
      <w:pPr>
        <w:pStyle w:val="BodyText2"/>
        <w:widowControl/>
        <w:ind w:firstLine="0"/>
        <w:rPr>
          <w:rFonts w:cs="Arial"/>
          <w:sz w:val="22"/>
          <w:szCs w:val="22"/>
          <w:lang w:val="fr-CA"/>
        </w:rPr>
      </w:pPr>
      <w:r w:rsidRPr="00267DB8">
        <w:rPr>
          <w:rFonts w:cs="Arial"/>
          <w:sz w:val="22"/>
          <w:szCs w:val="22"/>
          <w:lang w:val="fr-CA"/>
        </w:rPr>
        <w:t xml:space="preserve">Le SEI s’engage à donner à ses membres le meilleur service et la meilleure représentation qui soient. </w:t>
      </w:r>
      <w:r w:rsidR="008F75F6">
        <w:rPr>
          <w:rFonts w:cs="Arial"/>
          <w:sz w:val="22"/>
          <w:szCs w:val="22"/>
          <w:lang w:val="fr-CA"/>
        </w:rPr>
        <w:t>Une</w:t>
      </w:r>
      <w:r w:rsidRPr="00267DB8">
        <w:rPr>
          <w:rFonts w:cs="Arial"/>
          <w:sz w:val="22"/>
          <w:szCs w:val="22"/>
          <w:lang w:val="fr-CA"/>
        </w:rPr>
        <w:t xml:space="preserve"> </w:t>
      </w:r>
      <w:r w:rsidR="008F75F6">
        <w:rPr>
          <w:rFonts w:cs="Arial"/>
          <w:sz w:val="22"/>
          <w:szCs w:val="22"/>
          <w:lang w:val="fr-CA"/>
        </w:rPr>
        <w:t>représentante ou</w:t>
      </w:r>
      <w:r w:rsidR="00C847E0">
        <w:rPr>
          <w:rFonts w:cs="Arial"/>
          <w:sz w:val="22"/>
          <w:szCs w:val="22"/>
          <w:lang w:val="fr-CA"/>
        </w:rPr>
        <w:t xml:space="preserve"> un</w:t>
      </w:r>
      <w:r w:rsidR="008F75F6">
        <w:rPr>
          <w:rFonts w:cs="Arial"/>
          <w:sz w:val="22"/>
          <w:szCs w:val="22"/>
          <w:lang w:val="fr-CA"/>
        </w:rPr>
        <w:t xml:space="preserve"> représentant de votre section local du SEI</w:t>
      </w:r>
      <w:r w:rsidR="00C847E0">
        <w:rPr>
          <w:rFonts w:cs="Arial"/>
          <w:sz w:val="22"/>
          <w:szCs w:val="22"/>
          <w:lang w:val="fr-CA"/>
        </w:rPr>
        <w:t>,</w:t>
      </w:r>
      <w:r w:rsidR="008F75F6">
        <w:rPr>
          <w:rFonts w:cs="Arial"/>
          <w:sz w:val="22"/>
          <w:szCs w:val="22"/>
          <w:lang w:val="fr-CA"/>
        </w:rPr>
        <w:t xml:space="preserve"> </w:t>
      </w:r>
      <w:r w:rsidRPr="00267DB8">
        <w:rPr>
          <w:rFonts w:cs="Arial"/>
          <w:sz w:val="22"/>
          <w:szCs w:val="22"/>
          <w:lang w:val="fr-CA"/>
        </w:rPr>
        <w:t>est la première personne à qui vous adresser pour avoir de l’aide.</w:t>
      </w:r>
    </w:p>
    <w:p w14:paraId="0D2E1B63" w14:textId="77777777" w:rsidR="00CC2FDE" w:rsidRPr="00267DB8" w:rsidRDefault="00CC2FDE">
      <w:pPr>
        <w:pStyle w:val="BodyText2"/>
        <w:widowControl/>
        <w:rPr>
          <w:rFonts w:cs="Arial"/>
          <w:sz w:val="22"/>
          <w:szCs w:val="22"/>
          <w:lang w:val="fr-CA"/>
        </w:rPr>
      </w:pPr>
    </w:p>
    <w:p w14:paraId="149A15F5" w14:textId="4DEF14FD" w:rsidR="00DC4C0A" w:rsidRDefault="00CC2FDE" w:rsidP="00267DB8">
      <w:pPr>
        <w:pStyle w:val="BodyText2"/>
        <w:widowControl/>
        <w:ind w:firstLine="0"/>
        <w:rPr>
          <w:rFonts w:cs="Arial"/>
          <w:sz w:val="22"/>
          <w:szCs w:val="22"/>
          <w:lang w:val="fr-CA"/>
        </w:rPr>
      </w:pPr>
      <w:r w:rsidRPr="00267DB8">
        <w:rPr>
          <w:rFonts w:cs="Arial"/>
          <w:sz w:val="22"/>
          <w:szCs w:val="22"/>
          <w:lang w:val="fr-CA"/>
        </w:rPr>
        <w:t xml:space="preserve">Notre site </w:t>
      </w:r>
      <w:r w:rsidR="00E70500">
        <w:rPr>
          <w:rFonts w:cs="Arial"/>
          <w:sz w:val="22"/>
          <w:szCs w:val="22"/>
          <w:lang w:val="fr-CA"/>
        </w:rPr>
        <w:t>Web</w:t>
      </w:r>
      <w:r w:rsidRPr="00267DB8">
        <w:rPr>
          <w:rFonts w:cs="Arial"/>
          <w:sz w:val="22"/>
          <w:szCs w:val="22"/>
          <w:lang w:val="fr-CA"/>
        </w:rPr>
        <w:t xml:space="preserve"> est une source d’information importante et complète sur le SEI et ses activités. </w:t>
      </w:r>
      <w:r w:rsidR="000B7382" w:rsidRPr="00267DB8">
        <w:rPr>
          <w:rFonts w:cs="Arial"/>
          <w:sz w:val="22"/>
          <w:szCs w:val="22"/>
          <w:lang w:val="fr-CA"/>
        </w:rPr>
        <w:t>Visitez-le</w:t>
      </w:r>
      <w:r w:rsidRPr="00267DB8">
        <w:rPr>
          <w:rFonts w:cs="Arial"/>
          <w:sz w:val="22"/>
          <w:szCs w:val="22"/>
          <w:lang w:val="fr-CA"/>
        </w:rPr>
        <w:t xml:space="preserve"> souvent </w:t>
      </w:r>
      <w:r w:rsidR="000B7382" w:rsidRPr="00267DB8">
        <w:rPr>
          <w:rFonts w:cs="Arial"/>
          <w:sz w:val="22"/>
          <w:szCs w:val="22"/>
          <w:lang w:val="fr-CA"/>
        </w:rPr>
        <w:t>à :</w:t>
      </w:r>
      <w:r w:rsidRPr="00267DB8">
        <w:rPr>
          <w:rFonts w:cs="Arial"/>
          <w:sz w:val="22"/>
          <w:szCs w:val="22"/>
          <w:lang w:val="fr-CA"/>
        </w:rPr>
        <w:t xml:space="preserve">  </w:t>
      </w:r>
    </w:p>
    <w:p w14:paraId="6804FD55" w14:textId="77777777" w:rsidR="00493AA6" w:rsidRDefault="00493AA6" w:rsidP="00267DB8">
      <w:pPr>
        <w:pStyle w:val="BodyText2"/>
        <w:widowControl/>
        <w:ind w:firstLine="0"/>
        <w:rPr>
          <w:rFonts w:cs="Arial"/>
          <w:sz w:val="22"/>
          <w:szCs w:val="22"/>
          <w:lang w:val="fr-CA"/>
        </w:rPr>
      </w:pPr>
    </w:p>
    <w:p w14:paraId="3CDD5418" w14:textId="4F52AA75" w:rsidR="00CC2FDE" w:rsidRDefault="00CC2FDE" w:rsidP="00DC4C0A">
      <w:pPr>
        <w:pStyle w:val="BodyText2"/>
        <w:widowControl/>
        <w:ind w:firstLine="0"/>
        <w:jc w:val="center"/>
        <w:rPr>
          <w:rStyle w:val="Hyperlink"/>
          <w:rFonts w:cs="Arial"/>
          <w:b/>
          <w:color w:val="000000"/>
          <w:sz w:val="22"/>
          <w:szCs w:val="22"/>
          <w:lang w:val="fr-CA"/>
        </w:rPr>
      </w:pPr>
      <w:r w:rsidRPr="00267DB8">
        <w:rPr>
          <w:rStyle w:val="Hyperlink"/>
          <w:rFonts w:cs="Arial"/>
          <w:b/>
          <w:color w:val="000000"/>
          <w:sz w:val="22"/>
          <w:szCs w:val="22"/>
          <w:lang w:val="fr-CA"/>
        </w:rPr>
        <w:t>ute-sei.org</w:t>
      </w:r>
    </w:p>
    <w:p w14:paraId="31622B9D" w14:textId="77777777" w:rsidR="00493AA6" w:rsidRPr="00267DB8" w:rsidRDefault="00493AA6" w:rsidP="00DC4C0A">
      <w:pPr>
        <w:pStyle w:val="BodyText2"/>
        <w:widowControl/>
        <w:ind w:firstLine="0"/>
        <w:jc w:val="center"/>
        <w:rPr>
          <w:rFonts w:cs="Arial"/>
          <w:sz w:val="22"/>
          <w:szCs w:val="22"/>
          <w:lang w:val="fr-CA"/>
        </w:rPr>
      </w:pPr>
    </w:p>
    <w:p w14:paraId="3F456CF0" w14:textId="77777777" w:rsidR="00A36D30" w:rsidRDefault="00A36D30" w:rsidP="00267DB8">
      <w:pPr>
        <w:pStyle w:val="BodyText2"/>
        <w:widowControl/>
        <w:ind w:firstLine="0"/>
        <w:rPr>
          <w:rFonts w:cs="Arial"/>
          <w:sz w:val="22"/>
          <w:szCs w:val="22"/>
          <w:lang w:val="fr-CA"/>
        </w:rPr>
      </w:pPr>
      <w:r>
        <w:rPr>
          <w:rFonts w:cs="Arial"/>
          <w:sz w:val="22"/>
          <w:szCs w:val="22"/>
          <w:lang w:val="fr-CA"/>
        </w:rPr>
        <w:t>Lorsque vous visitez notre site, inscrivez-vous à nos listes de courriel pour recevoir votre choix de renseignements sur les négociations, nos bulletins, ou toutes les nouvelles.</w:t>
      </w:r>
    </w:p>
    <w:p w14:paraId="6571120B" w14:textId="77777777" w:rsidR="00A36D30" w:rsidRDefault="00A36D30" w:rsidP="00267DB8">
      <w:pPr>
        <w:pStyle w:val="BodyText2"/>
        <w:widowControl/>
        <w:ind w:firstLine="0"/>
        <w:rPr>
          <w:rFonts w:cs="Arial"/>
          <w:sz w:val="22"/>
          <w:szCs w:val="22"/>
          <w:lang w:val="fr-CA"/>
        </w:rPr>
      </w:pPr>
    </w:p>
    <w:p w14:paraId="3DCE2E8D" w14:textId="77777777" w:rsidR="00CC2FDE" w:rsidRPr="00267DB8" w:rsidRDefault="00CC2FDE" w:rsidP="00267DB8">
      <w:pPr>
        <w:pStyle w:val="BodyText2"/>
        <w:widowControl/>
        <w:ind w:firstLine="0"/>
        <w:rPr>
          <w:rFonts w:cs="Arial"/>
          <w:sz w:val="22"/>
          <w:szCs w:val="22"/>
          <w:lang w:val="fr-CA"/>
        </w:rPr>
      </w:pPr>
      <w:r w:rsidRPr="00267DB8">
        <w:rPr>
          <w:rFonts w:cs="Arial"/>
          <w:sz w:val="22"/>
          <w:szCs w:val="22"/>
          <w:lang w:val="fr-CA"/>
        </w:rPr>
        <w:t>Pour tout autre renseignement, n’hésitez pas à communiquer avec notre Bureau national :</w:t>
      </w:r>
    </w:p>
    <w:p w14:paraId="29DCA90C" w14:textId="77777777" w:rsidR="00CC2FDE" w:rsidRPr="00267DB8" w:rsidRDefault="00CC2FDE">
      <w:pPr>
        <w:rPr>
          <w:rFonts w:ascii="Arial" w:hAnsi="Arial" w:cs="Arial"/>
          <w:sz w:val="22"/>
          <w:szCs w:val="22"/>
          <w:lang w:val="fr-CA"/>
        </w:rPr>
      </w:pPr>
    </w:p>
    <w:p w14:paraId="114DF253" w14:textId="77777777" w:rsidR="00CC2FDE" w:rsidRPr="00267DB8" w:rsidRDefault="00CC2FDE">
      <w:pPr>
        <w:jc w:val="center"/>
        <w:rPr>
          <w:rFonts w:ascii="Arial" w:hAnsi="Arial" w:cs="Arial"/>
          <w:sz w:val="22"/>
          <w:szCs w:val="22"/>
          <w:lang w:val="fr-CA"/>
        </w:rPr>
      </w:pPr>
      <w:r w:rsidRPr="00267DB8">
        <w:rPr>
          <w:rFonts w:ascii="Arial" w:hAnsi="Arial" w:cs="Arial"/>
          <w:sz w:val="22"/>
          <w:szCs w:val="22"/>
          <w:lang w:val="fr-CA"/>
        </w:rPr>
        <w:t xml:space="preserve">Syndicat des </w:t>
      </w:r>
      <w:r w:rsidR="00267DB8" w:rsidRPr="00267DB8">
        <w:rPr>
          <w:rFonts w:ascii="Arial" w:hAnsi="Arial" w:cs="Arial"/>
          <w:sz w:val="22"/>
          <w:szCs w:val="22"/>
          <w:lang w:val="fr-CA"/>
        </w:rPr>
        <w:t>employé-e-s</w:t>
      </w:r>
      <w:r w:rsidRPr="00267DB8">
        <w:rPr>
          <w:rFonts w:ascii="Arial" w:hAnsi="Arial" w:cs="Arial"/>
          <w:sz w:val="22"/>
          <w:szCs w:val="22"/>
          <w:lang w:val="fr-CA"/>
        </w:rPr>
        <w:t xml:space="preserve"> de l’Impôt</w:t>
      </w:r>
    </w:p>
    <w:p w14:paraId="76562022" w14:textId="77777777" w:rsidR="00CC2FDE" w:rsidRPr="00267DB8" w:rsidRDefault="00CC2FDE">
      <w:pPr>
        <w:jc w:val="center"/>
        <w:rPr>
          <w:rFonts w:ascii="Arial" w:hAnsi="Arial" w:cs="Arial"/>
          <w:sz w:val="22"/>
          <w:szCs w:val="22"/>
          <w:lang w:val="fr-CA"/>
        </w:rPr>
      </w:pPr>
      <w:r w:rsidRPr="00267DB8">
        <w:rPr>
          <w:rFonts w:ascii="Arial" w:hAnsi="Arial" w:cs="Arial"/>
          <w:sz w:val="22"/>
          <w:szCs w:val="22"/>
          <w:lang w:val="fr-CA"/>
        </w:rPr>
        <w:lastRenderedPageBreak/>
        <w:t>Suite 800, 233, rue Gilmour</w:t>
      </w:r>
    </w:p>
    <w:p w14:paraId="611BAB37" w14:textId="77777777" w:rsidR="00CC2FDE" w:rsidRPr="00267DB8" w:rsidRDefault="00CC2FDE">
      <w:pPr>
        <w:jc w:val="center"/>
        <w:rPr>
          <w:rFonts w:ascii="Arial" w:hAnsi="Arial" w:cs="Arial"/>
          <w:sz w:val="22"/>
          <w:szCs w:val="22"/>
          <w:lang w:val="fr-CA"/>
        </w:rPr>
      </w:pPr>
      <w:r w:rsidRPr="00267DB8">
        <w:rPr>
          <w:rFonts w:ascii="Arial" w:hAnsi="Arial" w:cs="Arial"/>
          <w:sz w:val="22"/>
          <w:szCs w:val="22"/>
          <w:lang w:val="fr-CA"/>
        </w:rPr>
        <w:t>Ottawa ON</w:t>
      </w:r>
    </w:p>
    <w:p w14:paraId="7D844859" w14:textId="77777777" w:rsidR="00CC2FDE" w:rsidRPr="00267DB8" w:rsidRDefault="00CC2FDE">
      <w:pPr>
        <w:jc w:val="center"/>
        <w:rPr>
          <w:rFonts w:ascii="Arial" w:hAnsi="Arial" w:cs="Arial"/>
          <w:sz w:val="22"/>
          <w:szCs w:val="22"/>
          <w:lang w:val="fr-CA"/>
        </w:rPr>
      </w:pPr>
      <w:r w:rsidRPr="00267DB8">
        <w:rPr>
          <w:rFonts w:ascii="Arial" w:hAnsi="Arial" w:cs="Arial"/>
          <w:sz w:val="22"/>
          <w:szCs w:val="22"/>
          <w:lang w:val="fr-CA"/>
        </w:rPr>
        <w:t>K2P 0P2</w:t>
      </w:r>
    </w:p>
    <w:p w14:paraId="56D889B3" w14:textId="77777777" w:rsidR="00CC2FDE" w:rsidRPr="00267DB8" w:rsidRDefault="00CC2FDE">
      <w:pPr>
        <w:jc w:val="center"/>
        <w:rPr>
          <w:rFonts w:ascii="Arial" w:hAnsi="Arial" w:cs="Arial"/>
          <w:sz w:val="22"/>
          <w:szCs w:val="22"/>
          <w:lang w:val="fr-CA"/>
        </w:rPr>
      </w:pPr>
    </w:p>
    <w:p w14:paraId="4C276C2C" w14:textId="77777777" w:rsidR="00CC2FDE" w:rsidRPr="00267DB8" w:rsidRDefault="00CC2FDE">
      <w:pPr>
        <w:jc w:val="center"/>
        <w:rPr>
          <w:rFonts w:ascii="Arial" w:hAnsi="Arial" w:cs="Arial"/>
          <w:sz w:val="22"/>
          <w:szCs w:val="22"/>
          <w:lang w:val="fr-CA"/>
        </w:rPr>
      </w:pPr>
      <w:r w:rsidRPr="00267DB8">
        <w:rPr>
          <w:rFonts w:ascii="Arial" w:hAnsi="Arial" w:cs="Arial"/>
          <w:sz w:val="22"/>
          <w:szCs w:val="22"/>
          <w:lang w:val="fr-CA"/>
        </w:rPr>
        <w:t>Tél. : (613) 235-6704</w:t>
      </w:r>
    </w:p>
    <w:p w14:paraId="1F6DAD27" w14:textId="77777777" w:rsidR="00CC2FDE" w:rsidRPr="00267DB8" w:rsidRDefault="00CC2FDE">
      <w:pPr>
        <w:jc w:val="center"/>
        <w:rPr>
          <w:rFonts w:ascii="Arial" w:hAnsi="Arial" w:cs="Arial"/>
          <w:sz w:val="22"/>
          <w:szCs w:val="22"/>
          <w:lang w:val="fr-CA"/>
        </w:rPr>
      </w:pPr>
      <w:r w:rsidRPr="00267DB8">
        <w:rPr>
          <w:rFonts w:ascii="Arial" w:hAnsi="Arial" w:cs="Arial"/>
          <w:sz w:val="22"/>
          <w:szCs w:val="22"/>
          <w:lang w:val="fr-CA"/>
        </w:rPr>
        <w:t>Fax : (613) 234-7290</w:t>
      </w:r>
    </w:p>
    <w:p w14:paraId="4D986A7D" w14:textId="77777777" w:rsidR="00CC2FDE" w:rsidRPr="00267DB8" w:rsidRDefault="00CC2FDE">
      <w:pPr>
        <w:jc w:val="center"/>
        <w:rPr>
          <w:rFonts w:ascii="Arial" w:hAnsi="Arial" w:cs="Arial"/>
          <w:sz w:val="22"/>
          <w:szCs w:val="22"/>
          <w:lang w:val="fr-CA"/>
        </w:rPr>
      </w:pPr>
    </w:p>
    <w:p w14:paraId="2E58A6E6" w14:textId="13B8551A" w:rsidR="00CC2FDE" w:rsidRPr="00DC4C0A" w:rsidRDefault="00C25F8C" w:rsidP="00DC4C0A">
      <w:pPr>
        <w:jc w:val="center"/>
        <w:rPr>
          <w:rFonts w:ascii="Arial" w:hAnsi="Arial" w:cs="Arial"/>
          <w:sz w:val="22"/>
          <w:szCs w:val="22"/>
          <w:lang w:val="fr-CA"/>
        </w:rPr>
      </w:pPr>
      <w:r w:rsidRPr="00267DB8">
        <w:rPr>
          <w:rFonts w:ascii="Arial" w:hAnsi="Arial" w:cs="Arial"/>
          <w:sz w:val="22"/>
          <w:szCs w:val="22"/>
          <w:lang w:val="fr-CA"/>
        </w:rPr>
        <w:t>Courriel</w:t>
      </w:r>
      <w:r w:rsidR="00CC2FDE" w:rsidRPr="00267DB8">
        <w:rPr>
          <w:rFonts w:ascii="Arial" w:hAnsi="Arial" w:cs="Arial"/>
          <w:sz w:val="22"/>
          <w:szCs w:val="22"/>
          <w:lang w:val="fr-CA"/>
        </w:rPr>
        <w:t> :  communications@ute-sei.org</w:t>
      </w:r>
    </w:p>
    <w:p w14:paraId="1A078AB7" w14:textId="2323317F" w:rsidR="00CC2FDE" w:rsidRPr="00B272FC" w:rsidRDefault="00CC2FDE">
      <w:pPr>
        <w:pStyle w:val="Subtitle"/>
        <w:rPr>
          <w:rFonts w:ascii="Times New Roman" w:hAnsi="Times New Roman"/>
          <w:b/>
          <w:i w:val="0"/>
          <w:lang w:val="fr-CA"/>
        </w:rPr>
      </w:pPr>
      <w:r>
        <w:rPr>
          <w:sz w:val="24"/>
          <w:lang w:val="fr-CA"/>
        </w:rPr>
        <w:br w:type="page"/>
      </w:r>
      <w:r w:rsidR="000B7382" w:rsidRPr="00B272FC">
        <w:rPr>
          <w:rFonts w:ascii="Times New Roman" w:hAnsi="Times New Roman"/>
          <w:b/>
          <w:i w:val="0"/>
          <w:lang w:val="fr-CA"/>
        </w:rPr>
        <w:lastRenderedPageBreak/>
        <w:t>NOTES :</w:t>
      </w:r>
    </w:p>
    <w:p w14:paraId="2E615B0F" w14:textId="77777777" w:rsidR="00CC2FDE" w:rsidRPr="00B272FC" w:rsidRDefault="00CC2FDE">
      <w:pPr>
        <w:pStyle w:val="Subtitle"/>
        <w:rPr>
          <w:rFonts w:ascii="Times New Roman" w:hAnsi="Times New Roman"/>
          <w:i w:val="0"/>
          <w:lang w:val="fr-CA"/>
        </w:rPr>
      </w:pPr>
    </w:p>
    <w:p w14:paraId="67EF1A59" w14:textId="77777777" w:rsidR="00CC2FDE" w:rsidRPr="00B272FC" w:rsidRDefault="00CC2FDE">
      <w:pPr>
        <w:jc w:val="center"/>
        <w:rPr>
          <w:i/>
          <w:sz w:val="28"/>
          <w:lang w:val="fr-CA"/>
        </w:rPr>
      </w:pPr>
    </w:p>
    <w:tbl>
      <w:tblPr>
        <w:tblW w:w="5760" w:type="dxa"/>
        <w:tblBorders>
          <w:top w:val="single" w:sz="6" w:space="0" w:color="auto"/>
          <w:bottom w:val="single" w:sz="6" w:space="0" w:color="auto"/>
          <w:insideH w:val="single" w:sz="6" w:space="0" w:color="auto"/>
        </w:tblBorders>
        <w:tblLayout w:type="fixed"/>
        <w:tblLook w:val="0000" w:firstRow="0" w:lastRow="0" w:firstColumn="0" w:lastColumn="0" w:noHBand="0" w:noVBand="0"/>
      </w:tblPr>
      <w:tblGrid>
        <w:gridCol w:w="5760"/>
      </w:tblGrid>
      <w:tr w:rsidR="00CC2FDE" w:rsidRPr="00E31235" w14:paraId="6366E14F" w14:textId="77777777">
        <w:tc>
          <w:tcPr>
            <w:tcW w:w="5760" w:type="dxa"/>
            <w:tcBorders>
              <w:top w:val="single" w:sz="6" w:space="0" w:color="auto"/>
              <w:left w:val="nil"/>
              <w:bottom w:val="single" w:sz="6" w:space="0" w:color="auto"/>
              <w:right w:val="nil"/>
            </w:tcBorders>
          </w:tcPr>
          <w:p w14:paraId="5AD2C89C" w14:textId="77777777" w:rsidR="00CC2FDE" w:rsidRPr="00B272FC" w:rsidRDefault="00CC2FDE">
            <w:pPr>
              <w:pStyle w:val="ThreeAlign"/>
              <w:tabs>
                <w:tab w:val="clear" w:pos="4320"/>
                <w:tab w:val="clear" w:pos="7920"/>
              </w:tabs>
              <w:rPr>
                <w:rFonts w:ascii="Times New Roman" w:hAnsi="Times New Roman"/>
                <w:lang w:val="fr-CA"/>
              </w:rPr>
            </w:pPr>
          </w:p>
        </w:tc>
      </w:tr>
      <w:tr w:rsidR="00CC2FDE" w:rsidRPr="00E31235" w14:paraId="012D7E7C" w14:textId="77777777">
        <w:tc>
          <w:tcPr>
            <w:tcW w:w="5760" w:type="dxa"/>
            <w:tcBorders>
              <w:top w:val="single" w:sz="6" w:space="0" w:color="auto"/>
              <w:left w:val="nil"/>
              <w:bottom w:val="single" w:sz="6" w:space="0" w:color="auto"/>
              <w:right w:val="nil"/>
            </w:tcBorders>
          </w:tcPr>
          <w:p w14:paraId="7CDE8F54" w14:textId="77777777" w:rsidR="00CC2FDE" w:rsidRPr="00B272FC" w:rsidRDefault="00CC2FDE">
            <w:pPr>
              <w:rPr>
                <w:sz w:val="24"/>
                <w:lang w:val="fr-CA"/>
              </w:rPr>
            </w:pPr>
          </w:p>
        </w:tc>
      </w:tr>
      <w:tr w:rsidR="00CC2FDE" w:rsidRPr="00E31235" w14:paraId="1C4B5A9E" w14:textId="77777777">
        <w:tc>
          <w:tcPr>
            <w:tcW w:w="5760" w:type="dxa"/>
            <w:tcBorders>
              <w:top w:val="single" w:sz="6" w:space="0" w:color="auto"/>
              <w:left w:val="nil"/>
              <w:bottom w:val="single" w:sz="6" w:space="0" w:color="auto"/>
              <w:right w:val="nil"/>
            </w:tcBorders>
          </w:tcPr>
          <w:p w14:paraId="4959FCFD" w14:textId="77777777" w:rsidR="00CC2FDE" w:rsidRPr="00B272FC" w:rsidRDefault="00CC2FDE">
            <w:pPr>
              <w:rPr>
                <w:sz w:val="24"/>
                <w:lang w:val="fr-CA"/>
              </w:rPr>
            </w:pPr>
          </w:p>
        </w:tc>
      </w:tr>
      <w:tr w:rsidR="00CC2FDE" w:rsidRPr="00E31235" w14:paraId="5EB0B0FB" w14:textId="77777777">
        <w:tc>
          <w:tcPr>
            <w:tcW w:w="5760" w:type="dxa"/>
            <w:tcBorders>
              <w:top w:val="single" w:sz="6" w:space="0" w:color="auto"/>
              <w:left w:val="nil"/>
              <w:bottom w:val="single" w:sz="6" w:space="0" w:color="auto"/>
              <w:right w:val="nil"/>
            </w:tcBorders>
          </w:tcPr>
          <w:p w14:paraId="11E02323" w14:textId="77777777" w:rsidR="00CC2FDE" w:rsidRPr="00B272FC" w:rsidRDefault="00CC2FDE">
            <w:pPr>
              <w:rPr>
                <w:sz w:val="24"/>
                <w:lang w:val="fr-CA"/>
              </w:rPr>
            </w:pPr>
          </w:p>
        </w:tc>
      </w:tr>
      <w:tr w:rsidR="00CC2FDE" w:rsidRPr="00E31235" w14:paraId="189C95FA" w14:textId="77777777">
        <w:tc>
          <w:tcPr>
            <w:tcW w:w="5760" w:type="dxa"/>
            <w:tcBorders>
              <w:top w:val="single" w:sz="6" w:space="0" w:color="auto"/>
              <w:left w:val="nil"/>
              <w:bottom w:val="single" w:sz="6" w:space="0" w:color="auto"/>
              <w:right w:val="nil"/>
            </w:tcBorders>
          </w:tcPr>
          <w:p w14:paraId="3B828106" w14:textId="77777777" w:rsidR="00CC2FDE" w:rsidRPr="00B272FC" w:rsidRDefault="00CC2FDE">
            <w:pPr>
              <w:rPr>
                <w:sz w:val="24"/>
                <w:lang w:val="fr-CA"/>
              </w:rPr>
            </w:pPr>
          </w:p>
        </w:tc>
      </w:tr>
      <w:tr w:rsidR="00CC2FDE" w:rsidRPr="00E31235" w14:paraId="0A98A515" w14:textId="77777777">
        <w:tc>
          <w:tcPr>
            <w:tcW w:w="5760" w:type="dxa"/>
            <w:tcBorders>
              <w:top w:val="single" w:sz="6" w:space="0" w:color="auto"/>
              <w:left w:val="nil"/>
              <w:bottom w:val="single" w:sz="6" w:space="0" w:color="auto"/>
              <w:right w:val="nil"/>
            </w:tcBorders>
          </w:tcPr>
          <w:p w14:paraId="4A3266A5" w14:textId="77777777" w:rsidR="00CC2FDE" w:rsidRPr="00B272FC" w:rsidRDefault="00CC2FDE">
            <w:pPr>
              <w:rPr>
                <w:sz w:val="24"/>
                <w:lang w:val="fr-CA"/>
              </w:rPr>
            </w:pPr>
          </w:p>
        </w:tc>
      </w:tr>
      <w:tr w:rsidR="00CC2FDE" w:rsidRPr="00E31235" w14:paraId="676E6E18" w14:textId="77777777">
        <w:tc>
          <w:tcPr>
            <w:tcW w:w="5760" w:type="dxa"/>
            <w:tcBorders>
              <w:top w:val="single" w:sz="6" w:space="0" w:color="auto"/>
              <w:left w:val="nil"/>
              <w:bottom w:val="single" w:sz="6" w:space="0" w:color="auto"/>
              <w:right w:val="nil"/>
            </w:tcBorders>
          </w:tcPr>
          <w:p w14:paraId="1D01C1A4" w14:textId="77777777" w:rsidR="00CC2FDE" w:rsidRPr="00B272FC" w:rsidRDefault="00CC2FDE">
            <w:pPr>
              <w:rPr>
                <w:sz w:val="24"/>
                <w:lang w:val="fr-CA"/>
              </w:rPr>
            </w:pPr>
          </w:p>
        </w:tc>
      </w:tr>
      <w:tr w:rsidR="00CC2FDE" w:rsidRPr="00E31235" w14:paraId="30ACDF37" w14:textId="77777777">
        <w:tc>
          <w:tcPr>
            <w:tcW w:w="5760" w:type="dxa"/>
            <w:tcBorders>
              <w:top w:val="single" w:sz="6" w:space="0" w:color="auto"/>
              <w:left w:val="nil"/>
              <w:bottom w:val="single" w:sz="6" w:space="0" w:color="auto"/>
              <w:right w:val="nil"/>
            </w:tcBorders>
          </w:tcPr>
          <w:p w14:paraId="12826D6E" w14:textId="77777777" w:rsidR="00CC2FDE" w:rsidRPr="00B272FC" w:rsidRDefault="00CC2FDE">
            <w:pPr>
              <w:rPr>
                <w:sz w:val="24"/>
                <w:lang w:val="fr-CA"/>
              </w:rPr>
            </w:pPr>
          </w:p>
        </w:tc>
      </w:tr>
      <w:tr w:rsidR="00CC2FDE" w:rsidRPr="00E31235" w14:paraId="4CA65B93" w14:textId="77777777">
        <w:tc>
          <w:tcPr>
            <w:tcW w:w="5760" w:type="dxa"/>
            <w:tcBorders>
              <w:top w:val="single" w:sz="6" w:space="0" w:color="auto"/>
              <w:left w:val="nil"/>
              <w:bottom w:val="single" w:sz="6" w:space="0" w:color="auto"/>
              <w:right w:val="nil"/>
            </w:tcBorders>
          </w:tcPr>
          <w:p w14:paraId="72FC1B0B" w14:textId="77777777" w:rsidR="00CC2FDE" w:rsidRPr="00B272FC" w:rsidRDefault="00CC2FDE">
            <w:pPr>
              <w:rPr>
                <w:sz w:val="24"/>
                <w:lang w:val="fr-CA"/>
              </w:rPr>
            </w:pPr>
          </w:p>
        </w:tc>
      </w:tr>
      <w:tr w:rsidR="00CC2FDE" w:rsidRPr="00E31235" w14:paraId="070BA22F" w14:textId="77777777">
        <w:tc>
          <w:tcPr>
            <w:tcW w:w="5760" w:type="dxa"/>
            <w:tcBorders>
              <w:top w:val="single" w:sz="6" w:space="0" w:color="auto"/>
              <w:left w:val="nil"/>
              <w:bottom w:val="single" w:sz="6" w:space="0" w:color="auto"/>
              <w:right w:val="nil"/>
            </w:tcBorders>
          </w:tcPr>
          <w:p w14:paraId="2513E381" w14:textId="77777777" w:rsidR="00CC2FDE" w:rsidRPr="00B272FC" w:rsidRDefault="00CC2FDE">
            <w:pPr>
              <w:rPr>
                <w:sz w:val="24"/>
                <w:lang w:val="fr-CA"/>
              </w:rPr>
            </w:pPr>
          </w:p>
        </w:tc>
      </w:tr>
      <w:tr w:rsidR="00CC2FDE" w:rsidRPr="00E31235" w14:paraId="5DAE1A57" w14:textId="77777777">
        <w:tc>
          <w:tcPr>
            <w:tcW w:w="5760" w:type="dxa"/>
            <w:tcBorders>
              <w:top w:val="single" w:sz="6" w:space="0" w:color="auto"/>
              <w:left w:val="nil"/>
              <w:bottom w:val="single" w:sz="6" w:space="0" w:color="auto"/>
              <w:right w:val="nil"/>
            </w:tcBorders>
          </w:tcPr>
          <w:p w14:paraId="6459A224" w14:textId="77777777" w:rsidR="00CC2FDE" w:rsidRPr="00B272FC" w:rsidRDefault="00CC2FDE">
            <w:pPr>
              <w:rPr>
                <w:sz w:val="24"/>
                <w:lang w:val="fr-CA"/>
              </w:rPr>
            </w:pPr>
          </w:p>
        </w:tc>
      </w:tr>
      <w:tr w:rsidR="00CC2FDE" w:rsidRPr="00E31235" w14:paraId="497A784F" w14:textId="77777777">
        <w:tc>
          <w:tcPr>
            <w:tcW w:w="5760" w:type="dxa"/>
            <w:tcBorders>
              <w:top w:val="single" w:sz="6" w:space="0" w:color="auto"/>
              <w:left w:val="nil"/>
              <w:bottom w:val="single" w:sz="6" w:space="0" w:color="auto"/>
              <w:right w:val="nil"/>
            </w:tcBorders>
          </w:tcPr>
          <w:p w14:paraId="7B355E95" w14:textId="77777777" w:rsidR="00CC2FDE" w:rsidRPr="00B272FC" w:rsidRDefault="00CC2FDE">
            <w:pPr>
              <w:rPr>
                <w:sz w:val="24"/>
                <w:lang w:val="fr-CA"/>
              </w:rPr>
            </w:pPr>
          </w:p>
        </w:tc>
      </w:tr>
      <w:tr w:rsidR="00CC2FDE" w:rsidRPr="00E31235" w14:paraId="404D2F91" w14:textId="77777777">
        <w:tc>
          <w:tcPr>
            <w:tcW w:w="5760" w:type="dxa"/>
            <w:tcBorders>
              <w:top w:val="single" w:sz="6" w:space="0" w:color="auto"/>
              <w:left w:val="nil"/>
              <w:bottom w:val="single" w:sz="6" w:space="0" w:color="auto"/>
              <w:right w:val="nil"/>
            </w:tcBorders>
          </w:tcPr>
          <w:p w14:paraId="7A66440A" w14:textId="77777777" w:rsidR="00CC2FDE" w:rsidRPr="00B272FC" w:rsidRDefault="00CC2FDE">
            <w:pPr>
              <w:rPr>
                <w:sz w:val="24"/>
                <w:lang w:val="fr-CA"/>
              </w:rPr>
            </w:pPr>
          </w:p>
        </w:tc>
      </w:tr>
      <w:tr w:rsidR="00CC2FDE" w:rsidRPr="00E31235" w14:paraId="1EB969E0" w14:textId="77777777">
        <w:tc>
          <w:tcPr>
            <w:tcW w:w="5760" w:type="dxa"/>
            <w:tcBorders>
              <w:top w:val="single" w:sz="6" w:space="0" w:color="auto"/>
              <w:left w:val="nil"/>
              <w:bottom w:val="single" w:sz="6" w:space="0" w:color="auto"/>
              <w:right w:val="nil"/>
            </w:tcBorders>
          </w:tcPr>
          <w:p w14:paraId="6C2691EF" w14:textId="77777777" w:rsidR="00CC2FDE" w:rsidRPr="00B272FC" w:rsidRDefault="00CC2FDE">
            <w:pPr>
              <w:rPr>
                <w:sz w:val="24"/>
                <w:lang w:val="fr-CA"/>
              </w:rPr>
            </w:pPr>
          </w:p>
        </w:tc>
      </w:tr>
      <w:tr w:rsidR="00CC2FDE" w:rsidRPr="00E31235" w14:paraId="31C52686" w14:textId="77777777">
        <w:tc>
          <w:tcPr>
            <w:tcW w:w="5760" w:type="dxa"/>
            <w:tcBorders>
              <w:top w:val="single" w:sz="6" w:space="0" w:color="auto"/>
              <w:left w:val="nil"/>
              <w:bottom w:val="single" w:sz="6" w:space="0" w:color="auto"/>
              <w:right w:val="nil"/>
            </w:tcBorders>
          </w:tcPr>
          <w:p w14:paraId="4A1F6727" w14:textId="77777777" w:rsidR="00CC2FDE" w:rsidRPr="00B272FC" w:rsidRDefault="00CC2FDE">
            <w:pPr>
              <w:rPr>
                <w:sz w:val="24"/>
                <w:lang w:val="fr-CA"/>
              </w:rPr>
            </w:pPr>
          </w:p>
        </w:tc>
      </w:tr>
      <w:tr w:rsidR="00CC2FDE" w:rsidRPr="00E31235" w14:paraId="536F558F" w14:textId="77777777">
        <w:tc>
          <w:tcPr>
            <w:tcW w:w="5760" w:type="dxa"/>
            <w:tcBorders>
              <w:top w:val="single" w:sz="6" w:space="0" w:color="auto"/>
              <w:left w:val="nil"/>
              <w:bottom w:val="single" w:sz="6" w:space="0" w:color="auto"/>
              <w:right w:val="nil"/>
            </w:tcBorders>
          </w:tcPr>
          <w:p w14:paraId="7363B6F9" w14:textId="77777777" w:rsidR="00CC2FDE" w:rsidRPr="00B272FC" w:rsidRDefault="00CC2FDE">
            <w:pPr>
              <w:rPr>
                <w:sz w:val="24"/>
                <w:lang w:val="fr-CA"/>
              </w:rPr>
            </w:pPr>
          </w:p>
        </w:tc>
      </w:tr>
      <w:tr w:rsidR="00CC2FDE" w:rsidRPr="00E31235" w14:paraId="2BF7A332" w14:textId="77777777">
        <w:tc>
          <w:tcPr>
            <w:tcW w:w="5760" w:type="dxa"/>
            <w:tcBorders>
              <w:top w:val="single" w:sz="6" w:space="0" w:color="auto"/>
              <w:left w:val="nil"/>
              <w:bottom w:val="single" w:sz="6" w:space="0" w:color="auto"/>
              <w:right w:val="nil"/>
            </w:tcBorders>
          </w:tcPr>
          <w:p w14:paraId="71322663" w14:textId="77777777" w:rsidR="00CC2FDE" w:rsidRPr="00B272FC" w:rsidRDefault="00CC2FDE">
            <w:pPr>
              <w:rPr>
                <w:sz w:val="24"/>
                <w:lang w:val="fr-CA"/>
              </w:rPr>
            </w:pPr>
          </w:p>
        </w:tc>
      </w:tr>
      <w:tr w:rsidR="00CC2FDE" w:rsidRPr="00E31235" w14:paraId="68FF90CC" w14:textId="77777777">
        <w:tc>
          <w:tcPr>
            <w:tcW w:w="5760" w:type="dxa"/>
            <w:tcBorders>
              <w:top w:val="single" w:sz="6" w:space="0" w:color="auto"/>
              <w:left w:val="nil"/>
              <w:bottom w:val="single" w:sz="6" w:space="0" w:color="auto"/>
              <w:right w:val="nil"/>
            </w:tcBorders>
          </w:tcPr>
          <w:p w14:paraId="563C791F" w14:textId="77777777" w:rsidR="00CC2FDE" w:rsidRPr="00B272FC" w:rsidRDefault="00CC2FDE">
            <w:pPr>
              <w:rPr>
                <w:sz w:val="24"/>
                <w:lang w:val="fr-CA"/>
              </w:rPr>
            </w:pPr>
          </w:p>
        </w:tc>
      </w:tr>
      <w:tr w:rsidR="00CC2FDE" w:rsidRPr="00E31235" w14:paraId="7BDC5369" w14:textId="77777777">
        <w:tc>
          <w:tcPr>
            <w:tcW w:w="5760" w:type="dxa"/>
            <w:tcBorders>
              <w:top w:val="single" w:sz="6" w:space="0" w:color="auto"/>
              <w:left w:val="nil"/>
              <w:bottom w:val="single" w:sz="6" w:space="0" w:color="auto"/>
              <w:right w:val="nil"/>
            </w:tcBorders>
          </w:tcPr>
          <w:p w14:paraId="2F62C996" w14:textId="77777777" w:rsidR="00CC2FDE" w:rsidRPr="00B272FC" w:rsidRDefault="00CC2FDE">
            <w:pPr>
              <w:rPr>
                <w:sz w:val="24"/>
                <w:lang w:val="fr-CA"/>
              </w:rPr>
            </w:pPr>
          </w:p>
        </w:tc>
      </w:tr>
      <w:tr w:rsidR="00CC2FDE" w:rsidRPr="00E31235" w14:paraId="0B7AC454" w14:textId="77777777">
        <w:tc>
          <w:tcPr>
            <w:tcW w:w="5760" w:type="dxa"/>
            <w:tcBorders>
              <w:top w:val="single" w:sz="6" w:space="0" w:color="auto"/>
              <w:left w:val="nil"/>
              <w:bottom w:val="single" w:sz="6" w:space="0" w:color="auto"/>
              <w:right w:val="nil"/>
            </w:tcBorders>
          </w:tcPr>
          <w:p w14:paraId="4E78CDC4" w14:textId="77777777" w:rsidR="00CC2FDE" w:rsidRPr="00B272FC" w:rsidRDefault="00CC2FDE">
            <w:pPr>
              <w:rPr>
                <w:sz w:val="24"/>
                <w:lang w:val="fr-CA"/>
              </w:rPr>
            </w:pPr>
          </w:p>
        </w:tc>
      </w:tr>
    </w:tbl>
    <w:p w14:paraId="7FCA821C" w14:textId="77777777" w:rsidR="00CC2FDE" w:rsidRPr="00B272FC" w:rsidRDefault="00CC2FDE">
      <w:pPr>
        <w:jc w:val="center"/>
        <w:rPr>
          <w:i/>
          <w:sz w:val="24"/>
          <w:lang w:val="fr-CA"/>
        </w:rPr>
      </w:pPr>
    </w:p>
    <w:p w14:paraId="16EE63D6" w14:textId="77777777" w:rsidR="00CC2FDE" w:rsidRDefault="00CC2FDE">
      <w:pPr>
        <w:jc w:val="center"/>
        <w:rPr>
          <w:sz w:val="24"/>
          <w:lang w:val="fr-CA"/>
        </w:rPr>
      </w:pPr>
      <w:r>
        <w:rPr>
          <w:b/>
          <w:sz w:val="28"/>
          <w:lang w:val="fr-CA"/>
        </w:rPr>
        <w:t>Votre point de contact local pour le SEI :</w:t>
      </w:r>
    </w:p>
    <w:tbl>
      <w:tblPr>
        <w:tblW w:w="60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8"/>
      </w:tblGrid>
      <w:tr w:rsidR="00CC2FDE" w:rsidRPr="00E31235" w14:paraId="7D523C95" w14:textId="77777777" w:rsidTr="00B852BA">
        <w:trPr>
          <w:trHeight w:val="750"/>
          <w:jc w:val="center"/>
        </w:trPr>
        <w:tc>
          <w:tcPr>
            <w:tcW w:w="6088" w:type="dxa"/>
            <w:tcBorders>
              <w:top w:val="single" w:sz="6" w:space="0" w:color="auto"/>
              <w:left w:val="single" w:sz="6" w:space="0" w:color="auto"/>
              <w:bottom w:val="single" w:sz="6" w:space="0" w:color="auto"/>
              <w:right w:val="single" w:sz="6" w:space="0" w:color="auto"/>
            </w:tcBorders>
          </w:tcPr>
          <w:p w14:paraId="5278BF5D" w14:textId="77777777" w:rsidR="00CC2FDE" w:rsidRDefault="00CC2FDE">
            <w:pPr>
              <w:pStyle w:val="ThreeAlign"/>
              <w:tabs>
                <w:tab w:val="clear" w:pos="4320"/>
                <w:tab w:val="clear" w:pos="7920"/>
              </w:tabs>
              <w:rPr>
                <w:rFonts w:ascii="Times New Roman" w:hAnsi="Times New Roman"/>
                <w:lang w:val="fr-FR"/>
              </w:rPr>
            </w:pPr>
          </w:p>
        </w:tc>
      </w:tr>
    </w:tbl>
    <w:p w14:paraId="56EB0C40" w14:textId="3120BD74" w:rsidR="000C4E28" w:rsidRDefault="000C4E28">
      <w:pPr>
        <w:rPr>
          <w:sz w:val="24"/>
          <w:lang w:val="fr-FR"/>
        </w:rPr>
      </w:pPr>
    </w:p>
    <w:p w14:paraId="0C72F4A9" w14:textId="105618AD" w:rsidR="00BB041F" w:rsidRDefault="00BB041F">
      <w:pPr>
        <w:overflowPunct/>
        <w:autoSpaceDE/>
        <w:autoSpaceDN/>
        <w:adjustRightInd/>
        <w:textAlignment w:val="auto"/>
        <w:rPr>
          <w:sz w:val="24"/>
          <w:lang w:val="fr-FR"/>
        </w:rPr>
      </w:pPr>
      <w:r>
        <w:rPr>
          <w:sz w:val="24"/>
          <w:lang w:val="fr-FR"/>
        </w:rPr>
        <w:br w:type="page"/>
      </w:r>
    </w:p>
    <w:p w14:paraId="51FD4DD5" w14:textId="77777777" w:rsidR="00CC2FDE" w:rsidRDefault="00CC2FDE" w:rsidP="000C4E28">
      <w:pPr>
        <w:overflowPunct/>
        <w:autoSpaceDE/>
        <w:autoSpaceDN/>
        <w:adjustRightInd/>
        <w:textAlignment w:val="auto"/>
        <w:rPr>
          <w:sz w:val="24"/>
          <w:lang w:val="fr-FR"/>
        </w:rPr>
      </w:pPr>
    </w:p>
    <w:sectPr w:rsidR="00CC2FDE" w:rsidSect="002B4F5B">
      <w:footerReference w:type="even" r:id="rId11"/>
      <w:footerReference w:type="default" r:id="rId12"/>
      <w:pgSz w:w="7920" w:h="12240" w:orient="landscape"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48A32" w14:textId="77777777" w:rsidR="00684068" w:rsidRDefault="00684068">
      <w:r>
        <w:separator/>
      </w:r>
    </w:p>
  </w:endnote>
  <w:endnote w:type="continuationSeparator" w:id="0">
    <w:p w14:paraId="6B786C4A" w14:textId="77777777" w:rsidR="00684068" w:rsidRDefault="0068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17454" w14:textId="77777777" w:rsidR="007222A2" w:rsidRDefault="007222A2" w:rsidP="00CC2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B8AF41" w14:textId="77777777" w:rsidR="007222A2" w:rsidRDefault="007222A2" w:rsidP="00EE47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BB612" w14:textId="39F88A47" w:rsidR="007222A2" w:rsidRDefault="007222A2" w:rsidP="00CC2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3188">
      <w:rPr>
        <w:rStyle w:val="PageNumber"/>
        <w:noProof/>
      </w:rPr>
      <w:t>40</w:t>
    </w:r>
    <w:r>
      <w:rPr>
        <w:rStyle w:val="PageNumber"/>
      </w:rPr>
      <w:fldChar w:fldCharType="end"/>
    </w:r>
  </w:p>
  <w:p w14:paraId="50B4B22C" w14:textId="77777777" w:rsidR="007222A2" w:rsidRDefault="007222A2" w:rsidP="00EE47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DC29E" w14:textId="77777777" w:rsidR="00684068" w:rsidRDefault="00684068">
      <w:r>
        <w:separator/>
      </w:r>
    </w:p>
  </w:footnote>
  <w:footnote w:type="continuationSeparator" w:id="0">
    <w:p w14:paraId="30321293" w14:textId="77777777" w:rsidR="00684068" w:rsidRDefault="00684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34C9"/>
    <w:multiLevelType w:val="hybridMultilevel"/>
    <w:tmpl w:val="A07EB294"/>
    <w:lvl w:ilvl="0" w:tplc="04090009">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07103235"/>
    <w:multiLevelType w:val="singleLevel"/>
    <w:tmpl w:val="1F206D76"/>
    <w:lvl w:ilvl="0">
      <w:start w:val="1"/>
      <w:numFmt w:val="none"/>
      <w:lvlText w:val=""/>
      <w:legacy w:legacy="1" w:legacySpace="0" w:legacyIndent="360"/>
      <w:lvlJc w:val="left"/>
      <w:pPr>
        <w:ind w:left="720" w:hanging="360"/>
      </w:pPr>
      <w:rPr>
        <w:rFonts w:ascii="Symbol" w:hAnsi="Symbol" w:hint="default"/>
      </w:rPr>
    </w:lvl>
  </w:abstractNum>
  <w:abstractNum w:abstractNumId="2" w15:restartNumberingAfterBreak="0">
    <w:nsid w:val="0A825767"/>
    <w:multiLevelType w:val="hybridMultilevel"/>
    <w:tmpl w:val="A9DCCC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C736B"/>
    <w:multiLevelType w:val="hybridMultilevel"/>
    <w:tmpl w:val="CDB66D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972DE"/>
    <w:multiLevelType w:val="hybridMultilevel"/>
    <w:tmpl w:val="1806EB3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5" w15:restartNumberingAfterBreak="0">
    <w:nsid w:val="2182292F"/>
    <w:multiLevelType w:val="hybridMultilevel"/>
    <w:tmpl w:val="523AD80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B3C80"/>
    <w:multiLevelType w:val="hybridMultilevel"/>
    <w:tmpl w:val="7012BEC8"/>
    <w:lvl w:ilvl="0" w:tplc="04090009">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C97C31"/>
    <w:multiLevelType w:val="hybridMultilevel"/>
    <w:tmpl w:val="BCD0F67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81AAA"/>
    <w:multiLevelType w:val="hybridMultilevel"/>
    <w:tmpl w:val="2CFAC2D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A4BD8"/>
    <w:multiLevelType w:val="hybridMultilevel"/>
    <w:tmpl w:val="E94228F8"/>
    <w:lvl w:ilvl="0" w:tplc="0409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7E05663"/>
    <w:multiLevelType w:val="hybridMultilevel"/>
    <w:tmpl w:val="A41E9EF4"/>
    <w:lvl w:ilvl="0" w:tplc="04090009">
      <w:start w:val="1"/>
      <w:numFmt w:val="bullet"/>
      <w:lvlText w:val=""/>
      <w:lvlJc w:val="left"/>
      <w:pPr>
        <w:ind w:left="765" w:hanging="360"/>
      </w:pPr>
      <w:rPr>
        <w:rFonts w:ascii="Wingdings" w:hAnsi="Wingdings"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1" w15:restartNumberingAfterBreak="0">
    <w:nsid w:val="3FD04D05"/>
    <w:multiLevelType w:val="hybridMultilevel"/>
    <w:tmpl w:val="FFE47D6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4D54D4"/>
    <w:multiLevelType w:val="singleLevel"/>
    <w:tmpl w:val="1F206D76"/>
    <w:lvl w:ilvl="0">
      <w:start w:val="1"/>
      <w:numFmt w:val="none"/>
      <w:lvlText w:val=""/>
      <w:legacy w:legacy="1" w:legacySpace="0" w:legacyIndent="360"/>
      <w:lvlJc w:val="left"/>
      <w:pPr>
        <w:ind w:left="720" w:hanging="360"/>
      </w:pPr>
      <w:rPr>
        <w:rFonts w:ascii="Symbol" w:hAnsi="Symbol" w:hint="default"/>
      </w:rPr>
    </w:lvl>
  </w:abstractNum>
  <w:abstractNum w:abstractNumId="13" w15:restartNumberingAfterBreak="0">
    <w:nsid w:val="4A3507B2"/>
    <w:multiLevelType w:val="hybridMultilevel"/>
    <w:tmpl w:val="C2106C26"/>
    <w:lvl w:ilvl="0" w:tplc="04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6E442F9"/>
    <w:multiLevelType w:val="hybridMultilevel"/>
    <w:tmpl w:val="FF9242A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D67C0"/>
    <w:multiLevelType w:val="hybridMultilevel"/>
    <w:tmpl w:val="13502A2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B45201"/>
    <w:multiLevelType w:val="hybridMultilevel"/>
    <w:tmpl w:val="65FAA8C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085E57"/>
    <w:multiLevelType w:val="hybridMultilevel"/>
    <w:tmpl w:val="1AA6AB50"/>
    <w:lvl w:ilvl="0" w:tplc="0409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DB545BB"/>
    <w:multiLevelType w:val="hybridMultilevel"/>
    <w:tmpl w:val="A73C2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19306A"/>
    <w:multiLevelType w:val="hybridMultilevel"/>
    <w:tmpl w:val="1372490A"/>
    <w:lvl w:ilvl="0" w:tplc="04090009">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F26C6B"/>
    <w:multiLevelType w:val="hybridMultilevel"/>
    <w:tmpl w:val="0792C60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19"/>
  </w:num>
  <w:num w:numId="4">
    <w:abstractNumId w:val="5"/>
  </w:num>
  <w:num w:numId="5">
    <w:abstractNumId w:val="3"/>
  </w:num>
  <w:num w:numId="6">
    <w:abstractNumId w:val="8"/>
  </w:num>
  <w:num w:numId="7">
    <w:abstractNumId w:val="16"/>
  </w:num>
  <w:num w:numId="8">
    <w:abstractNumId w:val="7"/>
  </w:num>
  <w:num w:numId="9">
    <w:abstractNumId w:val="15"/>
  </w:num>
  <w:num w:numId="10">
    <w:abstractNumId w:val="11"/>
  </w:num>
  <w:num w:numId="11">
    <w:abstractNumId w:val="2"/>
  </w:num>
  <w:num w:numId="12">
    <w:abstractNumId w:val="6"/>
  </w:num>
  <w:num w:numId="13">
    <w:abstractNumId w:val="20"/>
  </w:num>
  <w:num w:numId="14">
    <w:abstractNumId w:val="14"/>
  </w:num>
  <w:num w:numId="15">
    <w:abstractNumId w:val="13"/>
  </w:num>
  <w:num w:numId="16">
    <w:abstractNumId w:val="18"/>
  </w:num>
  <w:num w:numId="17">
    <w:abstractNumId w:val="4"/>
  </w:num>
  <w:num w:numId="18">
    <w:abstractNumId w:val="10"/>
  </w:num>
  <w:num w:numId="19">
    <w:abstractNumId w:val="9"/>
  </w:num>
  <w:num w:numId="20">
    <w:abstractNumId w:val="0"/>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bookFoldPrinting/>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li" w:val="SEI"/>
    <w:docVar w:name="DocCop" w:val="ANI"/>
    <w:docVar w:name="DocCote" w:val="U"/>
    <w:docVar w:name="DocDateLiv" w:val="2000.10.25"/>
    <w:docVar w:name="DocDest" w:val="Sylvie Bastien -- 234-7290"/>
    <w:docVar w:name="DocDoc" w:val="COR"/>
    <w:docVar w:name="DocNumCom" w:val="85177F"/>
    <w:docVar w:name="DocPay" w:val="SEI"/>
    <w:docVar w:name="DocRef" w:val="85177"/>
    <w:docVar w:name="DocTra" w:val="TES"/>
  </w:docVars>
  <w:rsids>
    <w:rsidRoot w:val="00A8241B"/>
    <w:rsid w:val="00012770"/>
    <w:rsid w:val="000315C1"/>
    <w:rsid w:val="000560AC"/>
    <w:rsid w:val="00072339"/>
    <w:rsid w:val="00094A0F"/>
    <w:rsid w:val="000A3A40"/>
    <w:rsid w:val="000A4102"/>
    <w:rsid w:val="000A58CA"/>
    <w:rsid w:val="000B7382"/>
    <w:rsid w:val="000C4E28"/>
    <w:rsid w:val="00113AD8"/>
    <w:rsid w:val="001166D9"/>
    <w:rsid w:val="00130510"/>
    <w:rsid w:val="00132478"/>
    <w:rsid w:val="00153089"/>
    <w:rsid w:val="00156BC5"/>
    <w:rsid w:val="0016632A"/>
    <w:rsid w:val="001809A5"/>
    <w:rsid w:val="00191958"/>
    <w:rsid w:val="001C65EA"/>
    <w:rsid w:val="00233188"/>
    <w:rsid w:val="0023683F"/>
    <w:rsid w:val="00267DB8"/>
    <w:rsid w:val="00277C4E"/>
    <w:rsid w:val="002823F5"/>
    <w:rsid w:val="00287778"/>
    <w:rsid w:val="00296D46"/>
    <w:rsid w:val="002B4F5B"/>
    <w:rsid w:val="002F1442"/>
    <w:rsid w:val="002F2751"/>
    <w:rsid w:val="002F30E2"/>
    <w:rsid w:val="003023E5"/>
    <w:rsid w:val="00325218"/>
    <w:rsid w:val="00325A3D"/>
    <w:rsid w:val="003359C6"/>
    <w:rsid w:val="00342780"/>
    <w:rsid w:val="003678D7"/>
    <w:rsid w:val="003967A1"/>
    <w:rsid w:val="003C296B"/>
    <w:rsid w:val="003D03AC"/>
    <w:rsid w:val="003D31D9"/>
    <w:rsid w:val="003D5E12"/>
    <w:rsid w:val="003D7D22"/>
    <w:rsid w:val="003E04F0"/>
    <w:rsid w:val="003E7D81"/>
    <w:rsid w:val="003F4064"/>
    <w:rsid w:val="0041557A"/>
    <w:rsid w:val="0042343F"/>
    <w:rsid w:val="00452074"/>
    <w:rsid w:val="00460E9E"/>
    <w:rsid w:val="00462704"/>
    <w:rsid w:val="00466725"/>
    <w:rsid w:val="004678ED"/>
    <w:rsid w:val="00476A3C"/>
    <w:rsid w:val="004852DD"/>
    <w:rsid w:val="00487401"/>
    <w:rsid w:val="00493AA6"/>
    <w:rsid w:val="0049514B"/>
    <w:rsid w:val="004B66A0"/>
    <w:rsid w:val="004E2156"/>
    <w:rsid w:val="004E3AEA"/>
    <w:rsid w:val="004F01A7"/>
    <w:rsid w:val="00503437"/>
    <w:rsid w:val="0051172B"/>
    <w:rsid w:val="0052604F"/>
    <w:rsid w:val="0053484B"/>
    <w:rsid w:val="005655E7"/>
    <w:rsid w:val="00581F86"/>
    <w:rsid w:val="005A1E86"/>
    <w:rsid w:val="005A2D4F"/>
    <w:rsid w:val="005F3A9E"/>
    <w:rsid w:val="00620622"/>
    <w:rsid w:val="00622A13"/>
    <w:rsid w:val="00636070"/>
    <w:rsid w:val="006432C8"/>
    <w:rsid w:val="00650157"/>
    <w:rsid w:val="00651D5E"/>
    <w:rsid w:val="006738E7"/>
    <w:rsid w:val="00684068"/>
    <w:rsid w:val="00694198"/>
    <w:rsid w:val="006E32EA"/>
    <w:rsid w:val="006F7599"/>
    <w:rsid w:val="0071305C"/>
    <w:rsid w:val="007222A2"/>
    <w:rsid w:val="007A4532"/>
    <w:rsid w:val="007D1BB2"/>
    <w:rsid w:val="007E1D7D"/>
    <w:rsid w:val="00805574"/>
    <w:rsid w:val="00812515"/>
    <w:rsid w:val="00821D31"/>
    <w:rsid w:val="00825447"/>
    <w:rsid w:val="00835B73"/>
    <w:rsid w:val="00840EFD"/>
    <w:rsid w:val="00843AF8"/>
    <w:rsid w:val="00854DF8"/>
    <w:rsid w:val="0086053B"/>
    <w:rsid w:val="008716B5"/>
    <w:rsid w:val="0087498A"/>
    <w:rsid w:val="008A164C"/>
    <w:rsid w:val="008C4621"/>
    <w:rsid w:val="008D1C28"/>
    <w:rsid w:val="008D47AD"/>
    <w:rsid w:val="008F75F6"/>
    <w:rsid w:val="00902050"/>
    <w:rsid w:val="00915F76"/>
    <w:rsid w:val="0091659C"/>
    <w:rsid w:val="00937881"/>
    <w:rsid w:val="009431CA"/>
    <w:rsid w:val="009508DD"/>
    <w:rsid w:val="00985FA2"/>
    <w:rsid w:val="009B3547"/>
    <w:rsid w:val="009C40E8"/>
    <w:rsid w:val="009E49B8"/>
    <w:rsid w:val="009F306D"/>
    <w:rsid w:val="00A07631"/>
    <w:rsid w:val="00A25D60"/>
    <w:rsid w:val="00A36D30"/>
    <w:rsid w:val="00A41E65"/>
    <w:rsid w:val="00A66B26"/>
    <w:rsid w:val="00A725CF"/>
    <w:rsid w:val="00A8241B"/>
    <w:rsid w:val="00AA3544"/>
    <w:rsid w:val="00AA73E1"/>
    <w:rsid w:val="00AB2C18"/>
    <w:rsid w:val="00AD2445"/>
    <w:rsid w:val="00AE38AB"/>
    <w:rsid w:val="00AE7748"/>
    <w:rsid w:val="00AF1093"/>
    <w:rsid w:val="00AF270D"/>
    <w:rsid w:val="00AF5816"/>
    <w:rsid w:val="00B102C7"/>
    <w:rsid w:val="00B131EE"/>
    <w:rsid w:val="00B272FC"/>
    <w:rsid w:val="00B325FE"/>
    <w:rsid w:val="00B60D42"/>
    <w:rsid w:val="00B852BA"/>
    <w:rsid w:val="00B87FDF"/>
    <w:rsid w:val="00BB041F"/>
    <w:rsid w:val="00BB406D"/>
    <w:rsid w:val="00BD3386"/>
    <w:rsid w:val="00BF0138"/>
    <w:rsid w:val="00C0022A"/>
    <w:rsid w:val="00C13662"/>
    <w:rsid w:val="00C25F8C"/>
    <w:rsid w:val="00C3542A"/>
    <w:rsid w:val="00C40A7F"/>
    <w:rsid w:val="00C418E6"/>
    <w:rsid w:val="00C424A0"/>
    <w:rsid w:val="00C724B4"/>
    <w:rsid w:val="00C847E0"/>
    <w:rsid w:val="00CB00FC"/>
    <w:rsid w:val="00CC08F4"/>
    <w:rsid w:val="00CC2FDE"/>
    <w:rsid w:val="00D05CA1"/>
    <w:rsid w:val="00D0772E"/>
    <w:rsid w:val="00D21D64"/>
    <w:rsid w:val="00D25CDD"/>
    <w:rsid w:val="00D2672E"/>
    <w:rsid w:val="00D27BB3"/>
    <w:rsid w:val="00D27E9B"/>
    <w:rsid w:val="00D40592"/>
    <w:rsid w:val="00D507A7"/>
    <w:rsid w:val="00D60C30"/>
    <w:rsid w:val="00D6102B"/>
    <w:rsid w:val="00D76A2C"/>
    <w:rsid w:val="00DA107D"/>
    <w:rsid w:val="00DB222D"/>
    <w:rsid w:val="00DC3C30"/>
    <w:rsid w:val="00DC4462"/>
    <w:rsid w:val="00DC4C0A"/>
    <w:rsid w:val="00E04720"/>
    <w:rsid w:val="00E25F69"/>
    <w:rsid w:val="00E31235"/>
    <w:rsid w:val="00E33315"/>
    <w:rsid w:val="00E46437"/>
    <w:rsid w:val="00E63ADA"/>
    <w:rsid w:val="00E70500"/>
    <w:rsid w:val="00E80A54"/>
    <w:rsid w:val="00ED7E93"/>
    <w:rsid w:val="00EE47BC"/>
    <w:rsid w:val="00F025D3"/>
    <w:rsid w:val="00F32B79"/>
    <w:rsid w:val="00F4280E"/>
    <w:rsid w:val="00F62F95"/>
    <w:rsid w:val="00F77E41"/>
    <w:rsid w:val="00FB0BC9"/>
    <w:rsid w:val="00FB23F4"/>
    <w:rsid w:val="00FD10F7"/>
    <w:rsid w:val="00FE5F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7ED43"/>
  <w15:chartTrackingRefBased/>
  <w15:docId w15:val="{CCFA5FEC-E735-42F4-85D7-91C4CB2B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pPr>
      <w:outlineLvl w:val="0"/>
    </w:pPr>
    <w:rPr>
      <w:rFonts w:ascii="Arial" w:hAnsi="Arial"/>
      <w:sz w:val="24"/>
    </w:rPr>
  </w:style>
  <w:style w:type="paragraph" w:styleId="Heading2">
    <w:name w:val="heading 2"/>
    <w:basedOn w:val="Normal"/>
    <w:next w:val="Normal"/>
    <w:qFormat/>
    <w:pPr>
      <w:outlineLvl w:val="1"/>
    </w:pPr>
    <w:rPr>
      <w:rFonts w:ascii="Arial" w:hAnsi="Arial"/>
      <w:sz w:val="24"/>
    </w:rPr>
  </w:style>
  <w:style w:type="paragraph" w:styleId="Heading3">
    <w:name w:val="heading 3"/>
    <w:basedOn w:val="Normal"/>
    <w:next w:val="Normal"/>
    <w:qFormat/>
    <w:pPr>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2">
    <w:name w:val="Body Text 2"/>
    <w:basedOn w:val="Normal"/>
    <w:pPr>
      <w:widowControl w:val="0"/>
      <w:ind w:firstLine="720"/>
    </w:pP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rPr>
      <w:lang w:val="en-C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paragraph" w:customStyle="1" w:styleId="ThreeAlign">
    <w:name w:val="Three Align"/>
    <w:basedOn w:val="Normal"/>
    <w:pPr>
      <w:tabs>
        <w:tab w:val="center" w:pos="4320"/>
        <w:tab w:val="right" w:pos="7920"/>
      </w:tabs>
    </w:pPr>
    <w:rPr>
      <w:rFonts w:ascii="Arial" w:hAnsi="Arial"/>
      <w:sz w:val="24"/>
    </w:rPr>
  </w:style>
  <w:style w:type="paragraph" w:styleId="Subtitle">
    <w:name w:val="Subtitle"/>
    <w:basedOn w:val="Normal"/>
    <w:qFormat/>
    <w:pPr>
      <w:jc w:val="center"/>
    </w:pPr>
    <w:rPr>
      <w:rFonts w:ascii="Arial" w:hAnsi="Arial"/>
      <w:i/>
      <w:sz w:val="28"/>
    </w:rPr>
  </w:style>
  <w:style w:type="paragraph" w:customStyle="1" w:styleId="BodyText21">
    <w:name w:val="Body Text 21"/>
    <w:basedOn w:val="Normal"/>
    <w:rsid w:val="00A8241B"/>
    <w:pPr>
      <w:widowControl w:val="0"/>
      <w:ind w:firstLine="720"/>
    </w:pPr>
    <w:rPr>
      <w:rFonts w:ascii="Arial" w:hAnsi="Arial"/>
      <w:sz w:val="24"/>
      <w:lang w:val="en-GB" w:eastAsia="fr-FR"/>
    </w:rPr>
  </w:style>
  <w:style w:type="character" w:styleId="PageNumber">
    <w:name w:val="page number"/>
    <w:basedOn w:val="DefaultParagraphFont"/>
    <w:rsid w:val="00EE47BC"/>
  </w:style>
  <w:style w:type="character" w:customStyle="1" w:styleId="EmailStyle27">
    <w:name w:val="EmailStyle27"/>
    <w:semiHidden/>
    <w:rsid w:val="00F4280E"/>
    <w:rPr>
      <w:rFonts w:ascii="Arial" w:hAnsi="Arial" w:cs="Arial"/>
      <w:color w:val="auto"/>
      <w:sz w:val="20"/>
      <w:szCs w:val="20"/>
    </w:rPr>
  </w:style>
  <w:style w:type="paragraph" w:styleId="ListParagraph">
    <w:name w:val="List Paragraph"/>
    <w:basedOn w:val="Normal"/>
    <w:uiPriority w:val="34"/>
    <w:qFormat/>
    <w:rsid w:val="00BB406D"/>
    <w:pPr>
      <w:ind w:left="720"/>
    </w:pPr>
  </w:style>
  <w:style w:type="paragraph" w:styleId="HTMLPreformatted">
    <w:name w:val="HTML Preformatted"/>
    <w:basedOn w:val="Normal"/>
    <w:link w:val="HTMLPreformattedChar"/>
    <w:uiPriority w:val="99"/>
    <w:unhideWhenUsed/>
    <w:rsid w:val="00825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fr-CA" w:eastAsia="fr-CA"/>
    </w:rPr>
  </w:style>
  <w:style w:type="character" w:customStyle="1" w:styleId="HTMLPreformattedChar">
    <w:name w:val="HTML Preformatted Char"/>
    <w:link w:val="HTMLPreformatted"/>
    <w:uiPriority w:val="99"/>
    <w:rsid w:val="00825447"/>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DC4C0A"/>
    <w:rPr>
      <w:b/>
      <w:bCs/>
      <w:lang w:val="en-US"/>
    </w:rPr>
  </w:style>
  <w:style w:type="character" w:customStyle="1" w:styleId="CommentTextChar">
    <w:name w:val="Comment Text Char"/>
    <w:link w:val="CommentText"/>
    <w:semiHidden/>
    <w:rsid w:val="00DC4C0A"/>
    <w:rPr>
      <w:lang w:val="en-CA" w:eastAsia="en-US"/>
    </w:rPr>
  </w:style>
  <w:style w:type="character" w:customStyle="1" w:styleId="CommentSubjectChar">
    <w:name w:val="Comment Subject Char"/>
    <w:link w:val="CommentSubject"/>
    <w:uiPriority w:val="99"/>
    <w:semiHidden/>
    <w:rsid w:val="00DC4C0A"/>
    <w:rPr>
      <w:b/>
      <w:bCs/>
      <w:lang w:val="en-US" w:eastAsia="en-US"/>
    </w:rPr>
  </w:style>
  <w:style w:type="paragraph" w:customStyle="1" w:styleId="xxmsonormal">
    <w:name w:val="x_xmsonormal"/>
    <w:basedOn w:val="Normal"/>
    <w:rsid w:val="00E31235"/>
    <w:pPr>
      <w:overflowPunct/>
      <w:autoSpaceDE/>
      <w:autoSpaceDN/>
      <w:adjustRightInd/>
      <w:textAlignment w:val="auto"/>
    </w:pPr>
    <w:rPr>
      <w:rFonts w:ascii="Calibri" w:eastAsiaTheme="minorHAnsi" w:hAnsi="Calibri" w:cs="Calibri"/>
      <w:sz w:val="22"/>
      <w:szCs w:val="22"/>
      <w:lang w:val="fr-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76">
      <w:bodyDiv w:val="1"/>
      <w:marLeft w:val="0"/>
      <w:marRight w:val="0"/>
      <w:marTop w:val="0"/>
      <w:marBottom w:val="0"/>
      <w:divBdr>
        <w:top w:val="none" w:sz="0" w:space="0" w:color="auto"/>
        <w:left w:val="none" w:sz="0" w:space="0" w:color="auto"/>
        <w:bottom w:val="none" w:sz="0" w:space="0" w:color="auto"/>
        <w:right w:val="none" w:sz="0" w:space="0" w:color="auto"/>
      </w:divBdr>
    </w:div>
    <w:div w:id="136460519">
      <w:bodyDiv w:val="1"/>
      <w:marLeft w:val="0"/>
      <w:marRight w:val="0"/>
      <w:marTop w:val="0"/>
      <w:marBottom w:val="0"/>
      <w:divBdr>
        <w:top w:val="none" w:sz="0" w:space="0" w:color="auto"/>
        <w:left w:val="none" w:sz="0" w:space="0" w:color="auto"/>
        <w:bottom w:val="none" w:sz="0" w:space="0" w:color="auto"/>
        <w:right w:val="none" w:sz="0" w:space="0" w:color="auto"/>
      </w:divBdr>
    </w:div>
    <w:div w:id="397636459">
      <w:bodyDiv w:val="1"/>
      <w:marLeft w:val="0"/>
      <w:marRight w:val="0"/>
      <w:marTop w:val="0"/>
      <w:marBottom w:val="0"/>
      <w:divBdr>
        <w:top w:val="none" w:sz="0" w:space="0" w:color="auto"/>
        <w:left w:val="none" w:sz="0" w:space="0" w:color="auto"/>
        <w:bottom w:val="none" w:sz="0" w:space="0" w:color="auto"/>
        <w:right w:val="none" w:sz="0" w:space="0" w:color="auto"/>
      </w:divBdr>
    </w:div>
    <w:div w:id="451287812">
      <w:bodyDiv w:val="1"/>
      <w:marLeft w:val="0"/>
      <w:marRight w:val="0"/>
      <w:marTop w:val="0"/>
      <w:marBottom w:val="0"/>
      <w:divBdr>
        <w:top w:val="none" w:sz="0" w:space="0" w:color="auto"/>
        <w:left w:val="none" w:sz="0" w:space="0" w:color="auto"/>
        <w:bottom w:val="none" w:sz="0" w:space="0" w:color="auto"/>
        <w:right w:val="none" w:sz="0" w:space="0" w:color="auto"/>
      </w:divBdr>
    </w:div>
    <w:div w:id="529881557">
      <w:bodyDiv w:val="1"/>
      <w:marLeft w:val="0"/>
      <w:marRight w:val="0"/>
      <w:marTop w:val="0"/>
      <w:marBottom w:val="0"/>
      <w:divBdr>
        <w:top w:val="none" w:sz="0" w:space="0" w:color="auto"/>
        <w:left w:val="none" w:sz="0" w:space="0" w:color="auto"/>
        <w:bottom w:val="none" w:sz="0" w:space="0" w:color="auto"/>
        <w:right w:val="none" w:sz="0" w:space="0" w:color="auto"/>
      </w:divBdr>
    </w:div>
    <w:div w:id="693461634">
      <w:bodyDiv w:val="1"/>
      <w:marLeft w:val="0"/>
      <w:marRight w:val="0"/>
      <w:marTop w:val="0"/>
      <w:marBottom w:val="0"/>
      <w:divBdr>
        <w:top w:val="none" w:sz="0" w:space="0" w:color="auto"/>
        <w:left w:val="none" w:sz="0" w:space="0" w:color="auto"/>
        <w:bottom w:val="none" w:sz="0" w:space="0" w:color="auto"/>
        <w:right w:val="none" w:sz="0" w:space="0" w:color="auto"/>
      </w:divBdr>
    </w:div>
    <w:div w:id="892810985">
      <w:bodyDiv w:val="1"/>
      <w:marLeft w:val="0"/>
      <w:marRight w:val="0"/>
      <w:marTop w:val="0"/>
      <w:marBottom w:val="0"/>
      <w:divBdr>
        <w:top w:val="none" w:sz="0" w:space="0" w:color="auto"/>
        <w:left w:val="none" w:sz="0" w:space="0" w:color="auto"/>
        <w:bottom w:val="none" w:sz="0" w:space="0" w:color="auto"/>
        <w:right w:val="none" w:sz="0" w:space="0" w:color="auto"/>
      </w:divBdr>
    </w:div>
    <w:div w:id="1024788167">
      <w:bodyDiv w:val="1"/>
      <w:marLeft w:val="0"/>
      <w:marRight w:val="0"/>
      <w:marTop w:val="0"/>
      <w:marBottom w:val="0"/>
      <w:divBdr>
        <w:top w:val="none" w:sz="0" w:space="0" w:color="auto"/>
        <w:left w:val="none" w:sz="0" w:space="0" w:color="auto"/>
        <w:bottom w:val="none" w:sz="0" w:space="0" w:color="auto"/>
        <w:right w:val="none" w:sz="0" w:space="0" w:color="auto"/>
      </w:divBdr>
    </w:div>
    <w:div w:id="1103500709">
      <w:bodyDiv w:val="1"/>
      <w:marLeft w:val="0"/>
      <w:marRight w:val="0"/>
      <w:marTop w:val="0"/>
      <w:marBottom w:val="0"/>
      <w:divBdr>
        <w:top w:val="none" w:sz="0" w:space="0" w:color="auto"/>
        <w:left w:val="none" w:sz="0" w:space="0" w:color="auto"/>
        <w:bottom w:val="none" w:sz="0" w:space="0" w:color="auto"/>
        <w:right w:val="none" w:sz="0" w:space="0" w:color="auto"/>
      </w:divBdr>
    </w:div>
    <w:div w:id="1140345928">
      <w:bodyDiv w:val="1"/>
      <w:marLeft w:val="0"/>
      <w:marRight w:val="0"/>
      <w:marTop w:val="0"/>
      <w:marBottom w:val="0"/>
      <w:divBdr>
        <w:top w:val="none" w:sz="0" w:space="0" w:color="auto"/>
        <w:left w:val="none" w:sz="0" w:space="0" w:color="auto"/>
        <w:bottom w:val="none" w:sz="0" w:space="0" w:color="auto"/>
        <w:right w:val="none" w:sz="0" w:space="0" w:color="auto"/>
      </w:divBdr>
    </w:div>
    <w:div w:id="1166440688">
      <w:bodyDiv w:val="1"/>
      <w:marLeft w:val="0"/>
      <w:marRight w:val="0"/>
      <w:marTop w:val="0"/>
      <w:marBottom w:val="0"/>
      <w:divBdr>
        <w:top w:val="none" w:sz="0" w:space="0" w:color="auto"/>
        <w:left w:val="none" w:sz="0" w:space="0" w:color="auto"/>
        <w:bottom w:val="none" w:sz="0" w:space="0" w:color="auto"/>
        <w:right w:val="none" w:sz="0" w:space="0" w:color="auto"/>
      </w:divBdr>
    </w:div>
    <w:div w:id="1192647865">
      <w:bodyDiv w:val="1"/>
      <w:marLeft w:val="0"/>
      <w:marRight w:val="0"/>
      <w:marTop w:val="0"/>
      <w:marBottom w:val="0"/>
      <w:divBdr>
        <w:top w:val="none" w:sz="0" w:space="0" w:color="auto"/>
        <w:left w:val="none" w:sz="0" w:space="0" w:color="auto"/>
        <w:bottom w:val="none" w:sz="0" w:space="0" w:color="auto"/>
        <w:right w:val="none" w:sz="0" w:space="0" w:color="auto"/>
      </w:divBdr>
    </w:div>
    <w:div w:id="1218469527">
      <w:bodyDiv w:val="1"/>
      <w:marLeft w:val="0"/>
      <w:marRight w:val="0"/>
      <w:marTop w:val="0"/>
      <w:marBottom w:val="0"/>
      <w:divBdr>
        <w:top w:val="none" w:sz="0" w:space="0" w:color="auto"/>
        <w:left w:val="none" w:sz="0" w:space="0" w:color="auto"/>
        <w:bottom w:val="none" w:sz="0" w:space="0" w:color="auto"/>
        <w:right w:val="none" w:sz="0" w:space="0" w:color="auto"/>
      </w:divBdr>
    </w:div>
    <w:div w:id="1361590164">
      <w:bodyDiv w:val="1"/>
      <w:marLeft w:val="0"/>
      <w:marRight w:val="0"/>
      <w:marTop w:val="0"/>
      <w:marBottom w:val="0"/>
      <w:divBdr>
        <w:top w:val="none" w:sz="0" w:space="0" w:color="auto"/>
        <w:left w:val="none" w:sz="0" w:space="0" w:color="auto"/>
        <w:bottom w:val="none" w:sz="0" w:space="0" w:color="auto"/>
        <w:right w:val="none" w:sz="0" w:space="0" w:color="auto"/>
      </w:divBdr>
    </w:div>
    <w:div w:id="1515414678">
      <w:bodyDiv w:val="1"/>
      <w:marLeft w:val="0"/>
      <w:marRight w:val="0"/>
      <w:marTop w:val="0"/>
      <w:marBottom w:val="0"/>
      <w:divBdr>
        <w:top w:val="none" w:sz="0" w:space="0" w:color="auto"/>
        <w:left w:val="none" w:sz="0" w:space="0" w:color="auto"/>
        <w:bottom w:val="none" w:sz="0" w:space="0" w:color="auto"/>
        <w:right w:val="none" w:sz="0" w:space="0" w:color="auto"/>
      </w:divBdr>
    </w:div>
    <w:div w:id="198110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B294197F98D754ABD3039E8E5122E31" ma:contentTypeVersion="13" ma:contentTypeDescription="Create a new document." ma:contentTypeScope="" ma:versionID="a91b8b354910f7b8d6b517d9a7dbf074">
  <xsd:schema xmlns:xsd="http://www.w3.org/2001/XMLSchema" xmlns:xs="http://www.w3.org/2001/XMLSchema" xmlns:p="http://schemas.microsoft.com/office/2006/metadata/properties" xmlns:ns3="ed9cfae2-016d-4b77-b5d4-8b9e20adfb03" xmlns:ns4="8776460a-1728-4628-a8f9-ff7b6d4c092e" targetNamespace="http://schemas.microsoft.com/office/2006/metadata/properties" ma:root="true" ma:fieldsID="ce90e1851bdecd885463a90593137cc8" ns3:_="" ns4:_="">
    <xsd:import namespace="ed9cfae2-016d-4b77-b5d4-8b9e20adfb03"/>
    <xsd:import namespace="8776460a-1728-4628-a8f9-ff7b6d4c09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cfae2-016d-4b77-b5d4-8b9e20adfb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6460a-1728-4628-a8f9-ff7b6d4c092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52B93-DBD8-4CF4-A8E1-A1B24ADAE59D}">
  <ds:schemaRefs>
    <ds:schemaRef ds:uri="http://schemas.openxmlformats.org/officeDocument/2006/bibliography"/>
  </ds:schemaRefs>
</ds:datastoreItem>
</file>

<file path=customXml/itemProps2.xml><?xml version="1.0" encoding="utf-8"?>
<ds:datastoreItem xmlns:ds="http://schemas.openxmlformats.org/officeDocument/2006/customXml" ds:itemID="{3E677DC8-CEBC-4EDD-BE69-1AD1BBC5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cfae2-016d-4b77-b5d4-8b9e20adfb03"/>
    <ds:schemaRef ds:uri="8776460a-1728-4628-a8f9-ff7b6d4c0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2F382-13C1-465D-8E3C-75284989C7CD}">
  <ds:schemaRefs>
    <ds:schemaRef ds:uri="http://schemas.microsoft.com/sharepoint/v3/contenttype/forms"/>
  </ds:schemaRefs>
</ds:datastoreItem>
</file>

<file path=customXml/itemProps4.xml><?xml version="1.0" encoding="utf-8"?>
<ds:datastoreItem xmlns:ds="http://schemas.openxmlformats.org/officeDocument/2006/customXml" ds:itemID="{9046929A-8A50-44D8-A488-E26561E30004}">
  <ds:schemaRefs>
    <ds:schemaRef ds:uri="http://purl.org/dc/elements/1.1/"/>
    <ds:schemaRef ds:uri="http://schemas.microsoft.com/office/2006/metadata/properties"/>
    <ds:schemaRef ds:uri="ed9cfae2-016d-4b77-b5d4-8b9e20adfb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76460a-1728-4628-a8f9-ff7b6d4c092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6345</Words>
  <Characters>36170</Characters>
  <Application>Microsoft Office Word</Application>
  <DocSecurity>0</DocSecurity>
  <Lines>301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Achievements</vt:lpstr>
      <vt:lpstr>Achievements</vt:lpstr>
    </vt:vector>
  </TitlesOfParts>
  <Company>UTE-SEI</Company>
  <LinksUpToDate>false</LinksUpToDate>
  <CharactersWithSpaces>42431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Achievements</dc:title>
  <dc:subject/>
  <dc:creator>Bob Campbell</dc:creator>
  <cp:keywords/>
  <dc:description/>
  <cp:lastModifiedBy>Susan Duncan</cp:lastModifiedBy>
  <cp:revision>2</cp:revision>
  <cp:lastPrinted>2017-01-11T14:45:00Z</cp:lastPrinted>
  <dcterms:created xsi:type="dcterms:W3CDTF">2020-08-26T15:25:00Z</dcterms:created>
  <dcterms:modified xsi:type="dcterms:W3CDTF">2020-08-26T15:25:00Z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0x0101000B294197F98D754ABD3039E8E5122E31</vt:lpwstr>
  </property>
</Properties>
</file>